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9600" w:type="dxa"/>
        <w:tblInd w:w="0" w:type="dxa"/>
        <w:tblLayout w:type="fixed"/>
        <w:tblLook w:val="0000" w:firstRow="0" w:lastRow="0" w:firstColumn="0" w:lastColumn="0" w:noHBand="0" w:noVBand="0"/>
      </w:tblPr>
      <w:tblGrid>
        <w:gridCol w:w="5588"/>
        <w:gridCol w:w="4012"/>
      </w:tblGrid>
      <w:tr w:rsidR="007C442E" w:rsidRPr="00AE57E9" w:rsidTr="00AE57E9">
        <w:trPr>
          <w:trHeight w:val="2824"/>
        </w:trPr>
        <w:tc>
          <w:tcPr>
            <w:tcW w:w="5588" w:type="dxa"/>
          </w:tcPr>
          <w:p w:rsidR="007C442E" w:rsidRPr="00AE57E9" w:rsidRDefault="00AE57E9">
            <w:pPr>
              <w:rPr>
                <w:b/>
                <w:sz w:val="26"/>
                <w:szCs w:val="26"/>
                <w:highlight w:val="white"/>
              </w:rPr>
            </w:pPr>
            <w:r w:rsidRPr="00AE57E9">
              <w:rPr>
                <w:b/>
                <w:sz w:val="26"/>
                <w:szCs w:val="26"/>
                <w:highlight w:val="white"/>
              </w:rPr>
              <w:t xml:space="preserve"> </w:t>
            </w:r>
          </w:p>
          <w:p w:rsidR="007C442E" w:rsidRPr="00AE57E9" w:rsidRDefault="007C442E">
            <w:pPr>
              <w:widowControl w:val="0"/>
              <w:pBdr>
                <w:top w:val="nil"/>
                <w:left w:val="nil"/>
                <w:bottom w:val="nil"/>
                <w:right w:val="nil"/>
                <w:between w:val="nil"/>
              </w:pBdr>
              <w:spacing w:line="276" w:lineRule="auto"/>
              <w:rPr>
                <w:color w:val="000000"/>
                <w:sz w:val="26"/>
                <w:szCs w:val="26"/>
                <w:highlight w:val="yellow"/>
              </w:rPr>
            </w:pPr>
          </w:p>
          <w:p w:rsidR="007C442E" w:rsidRPr="00AE57E9" w:rsidRDefault="00AE57E9">
            <w:pPr>
              <w:rPr>
                <w:sz w:val="26"/>
                <w:szCs w:val="26"/>
                <w:highlight w:val="yellow"/>
              </w:rPr>
            </w:pPr>
            <w:r w:rsidRPr="00AE57E9">
              <w:rPr>
                <w:sz w:val="26"/>
                <w:szCs w:val="26"/>
                <w:highlight w:val="yellow"/>
              </w:rPr>
              <w:t xml:space="preserve"> </w:t>
            </w:r>
          </w:p>
          <w:p w:rsidR="007C442E" w:rsidRPr="00AE57E9" w:rsidRDefault="00AE57E9">
            <w:pPr>
              <w:rPr>
                <w:sz w:val="26"/>
                <w:szCs w:val="26"/>
                <w:highlight w:val="white"/>
              </w:rPr>
            </w:pPr>
            <w:r w:rsidRPr="00AE57E9">
              <w:rPr>
                <w:sz w:val="26"/>
                <w:szCs w:val="26"/>
                <w:highlight w:val="white"/>
              </w:rPr>
              <w:t xml:space="preserve"> </w:t>
            </w:r>
          </w:p>
          <w:p w:rsidR="007C442E" w:rsidRPr="00AE57E9" w:rsidRDefault="007C442E">
            <w:pPr>
              <w:rPr>
                <w:sz w:val="26"/>
                <w:szCs w:val="26"/>
                <w:highlight w:val="white"/>
              </w:rPr>
            </w:pPr>
          </w:p>
          <w:p w:rsidR="007C442E" w:rsidRPr="00AE57E9" w:rsidRDefault="007C442E">
            <w:pPr>
              <w:spacing w:line="276" w:lineRule="auto"/>
              <w:rPr>
                <w:b/>
                <w:sz w:val="26"/>
                <w:szCs w:val="26"/>
                <w:highlight w:val="white"/>
              </w:rPr>
            </w:pPr>
          </w:p>
        </w:tc>
        <w:tc>
          <w:tcPr>
            <w:tcW w:w="4012" w:type="dxa"/>
          </w:tcPr>
          <w:p w:rsidR="007C442E" w:rsidRPr="00C2103C" w:rsidRDefault="00AE57E9">
            <w:pPr>
              <w:rPr>
                <w:sz w:val="26"/>
                <w:szCs w:val="26"/>
                <w:highlight w:val="white"/>
              </w:rPr>
            </w:pPr>
            <w:r w:rsidRPr="00C2103C">
              <w:rPr>
                <w:sz w:val="26"/>
                <w:szCs w:val="26"/>
                <w:highlight w:val="white"/>
              </w:rPr>
              <w:t>ЗАТВЕРДЖЕНО</w:t>
            </w:r>
          </w:p>
          <w:p w:rsidR="00460F00" w:rsidRDefault="00460F00">
            <w:pPr>
              <w:widowControl w:val="0"/>
              <w:pBdr>
                <w:top w:val="nil"/>
                <w:left w:val="nil"/>
                <w:bottom w:val="nil"/>
                <w:right w:val="nil"/>
                <w:between w:val="nil"/>
              </w:pBdr>
              <w:spacing w:line="276" w:lineRule="auto"/>
              <w:rPr>
                <w:color w:val="000000"/>
                <w:sz w:val="26"/>
                <w:szCs w:val="26"/>
                <w:highlight w:val="white"/>
              </w:rPr>
            </w:pPr>
          </w:p>
          <w:p w:rsidR="007C442E" w:rsidRPr="00AE57E9" w:rsidRDefault="00AE57E9">
            <w:pPr>
              <w:widowControl w:val="0"/>
              <w:pBdr>
                <w:top w:val="nil"/>
                <w:left w:val="nil"/>
                <w:bottom w:val="nil"/>
                <w:right w:val="nil"/>
                <w:between w:val="nil"/>
              </w:pBdr>
              <w:spacing w:line="276" w:lineRule="auto"/>
              <w:rPr>
                <w:color w:val="000000"/>
                <w:sz w:val="26"/>
                <w:szCs w:val="26"/>
                <w:highlight w:val="white"/>
              </w:rPr>
            </w:pPr>
            <w:r w:rsidRPr="00AE57E9">
              <w:rPr>
                <w:color w:val="000000"/>
                <w:sz w:val="26"/>
                <w:szCs w:val="26"/>
                <w:highlight w:val="white"/>
              </w:rPr>
              <w:t>Рішення</w:t>
            </w:r>
            <w:r w:rsidRPr="00AE57E9">
              <w:rPr>
                <w:sz w:val="26"/>
                <w:szCs w:val="26"/>
                <w:highlight w:val="white"/>
              </w:rPr>
              <w:t xml:space="preserve"> </w:t>
            </w:r>
            <w:r w:rsidR="00C2103C">
              <w:rPr>
                <w:color w:val="000000"/>
                <w:sz w:val="26"/>
                <w:szCs w:val="26"/>
                <w:highlight w:val="white"/>
              </w:rPr>
              <w:t xml:space="preserve"> </w:t>
            </w:r>
            <w:r w:rsidRPr="00AE57E9">
              <w:rPr>
                <w:color w:val="000000"/>
                <w:sz w:val="26"/>
                <w:szCs w:val="26"/>
                <w:highlight w:val="white"/>
              </w:rPr>
              <w:t xml:space="preserve">міської ради </w:t>
            </w:r>
          </w:p>
          <w:p w:rsidR="007C442E" w:rsidRPr="00AE57E9" w:rsidRDefault="00AE57E9">
            <w:pPr>
              <w:widowControl w:val="0"/>
              <w:pBdr>
                <w:top w:val="nil"/>
                <w:left w:val="nil"/>
                <w:bottom w:val="nil"/>
                <w:right w:val="nil"/>
                <w:between w:val="nil"/>
              </w:pBdr>
              <w:spacing w:line="276" w:lineRule="auto"/>
              <w:rPr>
                <w:color w:val="000000"/>
                <w:sz w:val="26"/>
                <w:szCs w:val="26"/>
                <w:highlight w:val="white"/>
              </w:rPr>
            </w:pPr>
            <w:r w:rsidRPr="00AE57E9">
              <w:rPr>
                <w:sz w:val="26"/>
                <w:szCs w:val="26"/>
                <w:highlight w:val="white"/>
              </w:rPr>
              <w:t>___________</w:t>
            </w:r>
            <w:r w:rsidRPr="00AE57E9">
              <w:rPr>
                <w:color w:val="000000"/>
                <w:sz w:val="26"/>
                <w:szCs w:val="26"/>
                <w:highlight w:val="white"/>
              </w:rPr>
              <w:t xml:space="preserve"> № ________</w:t>
            </w:r>
          </w:p>
          <w:p w:rsidR="007C442E" w:rsidRPr="00AE57E9" w:rsidRDefault="007C442E">
            <w:pPr>
              <w:widowControl w:val="0"/>
              <w:pBdr>
                <w:top w:val="nil"/>
                <w:left w:val="nil"/>
                <w:bottom w:val="nil"/>
                <w:right w:val="nil"/>
                <w:between w:val="nil"/>
              </w:pBdr>
              <w:spacing w:line="276" w:lineRule="auto"/>
              <w:rPr>
                <w:color w:val="000000"/>
                <w:sz w:val="26"/>
                <w:szCs w:val="26"/>
                <w:highlight w:val="white"/>
              </w:rPr>
            </w:pPr>
          </w:p>
          <w:p w:rsidR="007C442E" w:rsidRPr="00AE57E9" w:rsidRDefault="007C442E" w:rsidP="00C2103C">
            <w:pPr>
              <w:rPr>
                <w:sz w:val="26"/>
                <w:szCs w:val="26"/>
                <w:highlight w:val="white"/>
              </w:rPr>
            </w:pPr>
          </w:p>
        </w:tc>
      </w:tr>
    </w:tbl>
    <w:p w:rsidR="007C442E" w:rsidRPr="00AE57E9" w:rsidRDefault="007C442E">
      <w:pPr>
        <w:rPr>
          <w:b/>
          <w:smallCaps/>
          <w:sz w:val="26"/>
          <w:szCs w:val="26"/>
          <w:highlight w:val="white"/>
        </w:rPr>
      </w:pPr>
    </w:p>
    <w:p w:rsidR="007C442E" w:rsidRPr="00AE57E9" w:rsidRDefault="007C442E">
      <w:pPr>
        <w:jc w:val="center"/>
        <w:rPr>
          <w:b/>
          <w:smallCaps/>
          <w:sz w:val="26"/>
          <w:szCs w:val="26"/>
          <w:highlight w:val="white"/>
        </w:rPr>
      </w:pPr>
    </w:p>
    <w:p w:rsidR="007C442E" w:rsidRPr="00AE57E9" w:rsidRDefault="007C442E">
      <w:pPr>
        <w:jc w:val="center"/>
        <w:rPr>
          <w:b/>
          <w:smallCaps/>
          <w:sz w:val="26"/>
          <w:szCs w:val="26"/>
          <w:highlight w:val="white"/>
        </w:rPr>
      </w:pPr>
    </w:p>
    <w:p w:rsidR="007C442E" w:rsidRPr="00C2103C" w:rsidRDefault="00AE57E9">
      <w:pPr>
        <w:jc w:val="center"/>
        <w:rPr>
          <w:sz w:val="26"/>
          <w:szCs w:val="26"/>
          <w:highlight w:val="white"/>
        </w:rPr>
      </w:pPr>
      <w:r w:rsidRPr="00C2103C">
        <w:rPr>
          <w:sz w:val="26"/>
          <w:szCs w:val="26"/>
          <w:highlight w:val="white"/>
        </w:rPr>
        <w:t>Статут</w:t>
      </w:r>
    </w:p>
    <w:p w:rsidR="007C442E" w:rsidRPr="00C2103C" w:rsidRDefault="00AE57E9">
      <w:pPr>
        <w:jc w:val="center"/>
        <w:rPr>
          <w:sz w:val="26"/>
          <w:szCs w:val="26"/>
          <w:highlight w:val="white"/>
        </w:rPr>
      </w:pPr>
      <w:r w:rsidRPr="00C2103C">
        <w:rPr>
          <w:sz w:val="26"/>
          <w:szCs w:val="26"/>
          <w:highlight w:val="white"/>
        </w:rPr>
        <w:t xml:space="preserve">Херсонської міської територіальної громади </w:t>
      </w:r>
    </w:p>
    <w:p w:rsidR="007C442E" w:rsidRPr="00C2103C" w:rsidRDefault="007C442E">
      <w:pPr>
        <w:jc w:val="center"/>
        <w:rPr>
          <w:sz w:val="26"/>
          <w:szCs w:val="26"/>
          <w:highlight w:val="white"/>
        </w:rPr>
      </w:pPr>
    </w:p>
    <w:p w:rsidR="007C442E" w:rsidRPr="00AE57E9" w:rsidRDefault="007C442E">
      <w:pPr>
        <w:jc w:val="center"/>
        <w:rPr>
          <w:b/>
          <w:sz w:val="26"/>
          <w:szCs w:val="26"/>
          <w:highlight w:val="white"/>
        </w:rPr>
      </w:pPr>
    </w:p>
    <w:p w:rsidR="007C442E" w:rsidRPr="00AE57E9" w:rsidRDefault="007C442E">
      <w:pPr>
        <w:jc w:val="center"/>
        <w:rPr>
          <w:b/>
          <w:sz w:val="26"/>
          <w:szCs w:val="26"/>
          <w:highlight w:val="white"/>
        </w:rPr>
      </w:pPr>
    </w:p>
    <w:p w:rsidR="007C442E" w:rsidRPr="00AE57E9" w:rsidRDefault="007C442E">
      <w:pPr>
        <w:jc w:val="center"/>
        <w:rPr>
          <w:b/>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jc w:val="center"/>
        <w:rPr>
          <w:sz w:val="26"/>
          <w:szCs w:val="26"/>
          <w:highlight w:val="white"/>
        </w:rPr>
      </w:pPr>
    </w:p>
    <w:p w:rsidR="007C442E" w:rsidRPr="00AE57E9" w:rsidRDefault="007C442E">
      <w:pPr>
        <w:rPr>
          <w:b/>
          <w:sz w:val="26"/>
          <w:szCs w:val="26"/>
          <w:highlight w:val="white"/>
        </w:rPr>
      </w:pPr>
    </w:p>
    <w:p w:rsidR="007C442E" w:rsidRPr="00AE57E9" w:rsidRDefault="007C442E">
      <w:pPr>
        <w:jc w:val="center"/>
        <w:rPr>
          <w:b/>
          <w:sz w:val="26"/>
          <w:szCs w:val="26"/>
          <w:highlight w:val="white"/>
        </w:rPr>
      </w:pPr>
    </w:p>
    <w:p w:rsidR="007C442E" w:rsidRPr="00AE57E9" w:rsidRDefault="007C442E">
      <w:pPr>
        <w:jc w:val="center"/>
        <w:rPr>
          <w:b/>
          <w:sz w:val="26"/>
          <w:szCs w:val="26"/>
          <w:highlight w:val="white"/>
        </w:rPr>
      </w:pPr>
    </w:p>
    <w:p w:rsidR="007C442E" w:rsidRPr="00AE57E9" w:rsidRDefault="007C442E">
      <w:pPr>
        <w:jc w:val="center"/>
        <w:rPr>
          <w:b/>
          <w:sz w:val="26"/>
          <w:szCs w:val="26"/>
          <w:highlight w:val="white"/>
        </w:rPr>
      </w:pPr>
    </w:p>
    <w:p w:rsidR="007C442E" w:rsidRPr="00AE57E9" w:rsidRDefault="007C442E">
      <w:pPr>
        <w:jc w:val="center"/>
        <w:rPr>
          <w:b/>
          <w:sz w:val="26"/>
          <w:szCs w:val="26"/>
          <w:highlight w:val="white"/>
        </w:rPr>
      </w:pPr>
    </w:p>
    <w:p w:rsidR="007C442E" w:rsidRPr="00AE57E9" w:rsidRDefault="007C442E">
      <w:pPr>
        <w:jc w:val="center"/>
        <w:rPr>
          <w:b/>
          <w:sz w:val="26"/>
          <w:szCs w:val="26"/>
          <w:highlight w:val="white"/>
        </w:rPr>
      </w:pPr>
    </w:p>
    <w:p w:rsidR="007C442E" w:rsidRPr="00AE57E9" w:rsidRDefault="007C442E">
      <w:pPr>
        <w:rPr>
          <w:b/>
          <w:sz w:val="26"/>
          <w:szCs w:val="26"/>
          <w:highlight w:val="white"/>
        </w:rPr>
      </w:pPr>
    </w:p>
    <w:p w:rsidR="007C442E" w:rsidRPr="00AE57E9" w:rsidRDefault="007C442E">
      <w:pPr>
        <w:jc w:val="center"/>
        <w:rPr>
          <w:b/>
          <w:sz w:val="26"/>
          <w:szCs w:val="26"/>
          <w:highlight w:val="white"/>
          <w:lang w:val="ru-RU"/>
        </w:rPr>
      </w:pPr>
    </w:p>
    <w:p w:rsidR="00AE57E9" w:rsidRPr="00AE57E9" w:rsidRDefault="00AE57E9">
      <w:pPr>
        <w:jc w:val="center"/>
        <w:rPr>
          <w:b/>
          <w:sz w:val="26"/>
          <w:szCs w:val="26"/>
          <w:highlight w:val="white"/>
          <w:lang w:val="ru-RU"/>
        </w:rPr>
      </w:pPr>
    </w:p>
    <w:p w:rsidR="00AE57E9" w:rsidRPr="00AE57E9" w:rsidRDefault="00AE57E9">
      <w:pPr>
        <w:jc w:val="center"/>
        <w:rPr>
          <w:b/>
          <w:sz w:val="26"/>
          <w:szCs w:val="26"/>
          <w:highlight w:val="white"/>
          <w:lang w:val="ru-RU"/>
        </w:rPr>
      </w:pPr>
    </w:p>
    <w:p w:rsidR="00AE57E9" w:rsidRPr="00AE57E9" w:rsidRDefault="00AE57E9">
      <w:pPr>
        <w:jc w:val="center"/>
        <w:rPr>
          <w:b/>
          <w:sz w:val="26"/>
          <w:szCs w:val="26"/>
          <w:highlight w:val="white"/>
          <w:lang w:val="ru-RU"/>
        </w:rPr>
      </w:pPr>
    </w:p>
    <w:p w:rsidR="00AE57E9" w:rsidRPr="00AE57E9" w:rsidRDefault="00AE57E9">
      <w:pPr>
        <w:jc w:val="center"/>
        <w:rPr>
          <w:b/>
          <w:sz w:val="26"/>
          <w:szCs w:val="26"/>
          <w:highlight w:val="white"/>
          <w:lang w:val="ru-RU"/>
        </w:rPr>
      </w:pPr>
    </w:p>
    <w:p w:rsidR="00AE57E9" w:rsidRPr="00AE57E9" w:rsidRDefault="00AE57E9">
      <w:pPr>
        <w:jc w:val="center"/>
        <w:rPr>
          <w:b/>
          <w:sz w:val="26"/>
          <w:szCs w:val="26"/>
          <w:highlight w:val="white"/>
          <w:lang w:val="ru-RU"/>
        </w:rPr>
      </w:pPr>
    </w:p>
    <w:p w:rsidR="00AE57E9" w:rsidRDefault="00AE57E9">
      <w:pPr>
        <w:jc w:val="center"/>
        <w:rPr>
          <w:b/>
          <w:sz w:val="26"/>
          <w:szCs w:val="26"/>
          <w:highlight w:val="white"/>
          <w:lang w:val="ru-RU"/>
        </w:rPr>
      </w:pPr>
    </w:p>
    <w:p w:rsidR="00AE57E9" w:rsidRDefault="00AE57E9">
      <w:pPr>
        <w:jc w:val="center"/>
        <w:rPr>
          <w:b/>
          <w:sz w:val="26"/>
          <w:szCs w:val="26"/>
          <w:highlight w:val="white"/>
          <w:lang w:val="ru-RU"/>
        </w:rPr>
      </w:pPr>
    </w:p>
    <w:p w:rsidR="00AE57E9" w:rsidRPr="00AE57E9" w:rsidRDefault="00AE57E9">
      <w:pPr>
        <w:jc w:val="center"/>
        <w:rPr>
          <w:b/>
          <w:sz w:val="26"/>
          <w:szCs w:val="26"/>
          <w:highlight w:val="white"/>
          <w:lang w:val="ru-RU"/>
        </w:rPr>
      </w:pPr>
    </w:p>
    <w:p w:rsidR="007C442E" w:rsidRPr="00460F00" w:rsidRDefault="00AE57E9">
      <w:pPr>
        <w:jc w:val="center"/>
        <w:rPr>
          <w:sz w:val="26"/>
          <w:szCs w:val="26"/>
          <w:highlight w:val="white"/>
          <w:lang w:val="ru-RU"/>
        </w:rPr>
      </w:pPr>
      <w:r w:rsidRPr="00460F00">
        <w:rPr>
          <w:sz w:val="26"/>
          <w:szCs w:val="26"/>
          <w:highlight w:val="white"/>
        </w:rPr>
        <w:t>2021</w:t>
      </w:r>
      <w:r w:rsidR="00C2103C" w:rsidRPr="00460F00">
        <w:rPr>
          <w:sz w:val="26"/>
          <w:szCs w:val="26"/>
          <w:highlight w:val="white"/>
        </w:rPr>
        <w:t xml:space="preserve"> рік</w:t>
      </w:r>
    </w:p>
    <w:p w:rsidR="007C442E" w:rsidRPr="00AE57E9" w:rsidRDefault="00AE57E9">
      <w:pPr>
        <w:jc w:val="center"/>
        <w:rPr>
          <w:b/>
          <w:sz w:val="26"/>
          <w:szCs w:val="26"/>
          <w:highlight w:val="white"/>
        </w:rPr>
      </w:pPr>
      <w:r w:rsidRPr="00AE57E9">
        <w:rPr>
          <w:b/>
          <w:sz w:val="26"/>
          <w:szCs w:val="26"/>
          <w:highlight w:val="white"/>
        </w:rPr>
        <w:lastRenderedPageBreak/>
        <w:t>ЗМІСТ</w:t>
      </w:r>
    </w:p>
    <w:p w:rsidR="007C442E" w:rsidRPr="00AE57E9" w:rsidRDefault="00AE57E9" w:rsidP="00460F00">
      <w:pPr>
        <w:jc w:val="both"/>
        <w:rPr>
          <w:sz w:val="26"/>
          <w:szCs w:val="26"/>
        </w:rPr>
      </w:pPr>
      <w:r w:rsidRPr="00AE57E9">
        <w:rPr>
          <w:sz w:val="26"/>
          <w:szCs w:val="26"/>
        </w:rPr>
        <w:t>ПРЕАМБУЛА</w:t>
      </w:r>
    </w:p>
    <w:p w:rsidR="007C442E" w:rsidRPr="00AE57E9" w:rsidRDefault="007C442E" w:rsidP="00460F00">
      <w:pPr>
        <w:jc w:val="both"/>
        <w:rPr>
          <w:sz w:val="26"/>
          <w:szCs w:val="26"/>
        </w:rPr>
      </w:pPr>
    </w:p>
    <w:p w:rsidR="007C442E" w:rsidRPr="00AE57E9" w:rsidRDefault="00AE57E9" w:rsidP="00460F00">
      <w:pPr>
        <w:jc w:val="both"/>
        <w:rPr>
          <w:sz w:val="26"/>
          <w:szCs w:val="26"/>
        </w:rPr>
      </w:pPr>
      <w:bookmarkStart w:id="0" w:name="_gjdgxs" w:colFirst="0" w:colLast="0"/>
      <w:bookmarkEnd w:id="0"/>
      <w:r w:rsidRPr="00AE57E9">
        <w:rPr>
          <w:sz w:val="26"/>
          <w:szCs w:val="26"/>
        </w:rPr>
        <w:t xml:space="preserve">РОЗДІЛ І </w:t>
      </w:r>
    </w:p>
    <w:p w:rsidR="007C442E" w:rsidRPr="00AE57E9" w:rsidRDefault="00AE57E9" w:rsidP="00460F00">
      <w:pPr>
        <w:jc w:val="both"/>
        <w:rPr>
          <w:sz w:val="26"/>
          <w:szCs w:val="26"/>
        </w:rPr>
      </w:pPr>
      <w:r w:rsidRPr="00AE57E9">
        <w:rPr>
          <w:sz w:val="26"/>
          <w:szCs w:val="26"/>
        </w:rPr>
        <w:t>ЗАГАЛЬНІ ПОЛОЖЕННЯ</w:t>
      </w:r>
    </w:p>
    <w:p w:rsidR="007C442E" w:rsidRPr="00AE57E9" w:rsidRDefault="00AE57E9" w:rsidP="00460F00">
      <w:pPr>
        <w:jc w:val="both"/>
        <w:rPr>
          <w:sz w:val="26"/>
          <w:szCs w:val="26"/>
        </w:rPr>
      </w:pPr>
      <w:r w:rsidRPr="00AE57E9">
        <w:rPr>
          <w:sz w:val="26"/>
          <w:szCs w:val="26"/>
        </w:rPr>
        <w:t>Стаття 1. Статут Херсонської міської територіальної громади</w:t>
      </w:r>
    </w:p>
    <w:p w:rsidR="007C442E" w:rsidRPr="00AE57E9" w:rsidRDefault="00AE57E9" w:rsidP="00460F00">
      <w:pPr>
        <w:jc w:val="both"/>
        <w:rPr>
          <w:sz w:val="26"/>
          <w:szCs w:val="26"/>
        </w:rPr>
      </w:pPr>
      <w:r w:rsidRPr="00AE57E9">
        <w:rPr>
          <w:sz w:val="26"/>
          <w:szCs w:val="26"/>
        </w:rPr>
        <w:t>Стаття 2. Символіка територіальної громади та населених пунктів</w:t>
      </w:r>
    </w:p>
    <w:p w:rsidR="007C442E" w:rsidRPr="00AE57E9" w:rsidRDefault="00AE57E9" w:rsidP="00460F00">
      <w:pPr>
        <w:jc w:val="both"/>
        <w:rPr>
          <w:sz w:val="26"/>
          <w:szCs w:val="26"/>
        </w:rPr>
      </w:pPr>
      <w:r w:rsidRPr="00AE57E9">
        <w:rPr>
          <w:sz w:val="26"/>
          <w:szCs w:val="26"/>
        </w:rPr>
        <w:t>Стаття 3. Підняття Державного Прапора України</w:t>
      </w:r>
    </w:p>
    <w:p w:rsidR="007C442E" w:rsidRPr="00AE57E9" w:rsidRDefault="00AE57E9" w:rsidP="00460F00">
      <w:pPr>
        <w:jc w:val="both"/>
        <w:rPr>
          <w:sz w:val="26"/>
          <w:szCs w:val="26"/>
        </w:rPr>
      </w:pPr>
      <w:r w:rsidRPr="00AE57E9">
        <w:rPr>
          <w:sz w:val="26"/>
          <w:szCs w:val="26"/>
        </w:rPr>
        <w:t>Стаття 4. Місцеві свята</w:t>
      </w:r>
    </w:p>
    <w:p w:rsidR="007C442E" w:rsidRPr="00AE57E9" w:rsidRDefault="00AE57E9" w:rsidP="00460F00">
      <w:pPr>
        <w:jc w:val="both"/>
        <w:rPr>
          <w:sz w:val="26"/>
          <w:szCs w:val="26"/>
        </w:rPr>
      </w:pPr>
      <w:r w:rsidRPr="00AE57E9">
        <w:rPr>
          <w:sz w:val="26"/>
          <w:szCs w:val="26"/>
        </w:rPr>
        <w:t>Стаття 5. Почесні відзнаки територіальної громади</w:t>
      </w:r>
    </w:p>
    <w:p w:rsidR="007C442E" w:rsidRPr="00AE57E9" w:rsidRDefault="00AE57E9" w:rsidP="00460F00">
      <w:pPr>
        <w:jc w:val="both"/>
        <w:rPr>
          <w:sz w:val="26"/>
          <w:szCs w:val="26"/>
        </w:rPr>
      </w:pPr>
      <w:r w:rsidRPr="00AE57E9">
        <w:rPr>
          <w:sz w:val="26"/>
          <w:szCs w:val="26"/>
        </w:rPr>
        <w:t>Стаття 6. Основні засади здійснення місцевого самоврядування в Херсонській міській територіальній громаді</w:t>
      </w:r>
    </w:p>
    <w:p w:rsidR="007C442E" w:rsidRPr="00AE57E9" w:rsidRDefault="007C442E" w:rsidP="00460F00">
      <w:pPr>
        <w:jc w:val="both"/>
        <w:rPr>
          <w:sz w:val="26"/>
          <w:szCs w:val="26"/>
        </w:rPr>
      </w:pP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ІІ</w:t>
      </w:r>
    </w:p>
    <w:p w:rsidR="007C442E" w:rsidRPr="00AE57E9" w:rsidRDefault="00AE57E9" w:rsidP="00460F00">
      <w:pPr>
        <w:jc w:val="both"/>
        <w:rPr>
          <w:sz w:val="26"/>
          <w:szCs w:val="26"/>
        </w:rPr>
      </w:pPr>
      <w:r w:rsidRPr="00AE57E9">
        <w:rPr>
          <w:sz w:val="26"/>
          <w:szCs w:val="26"/>
        </w:rPr>
        <w:t xml:space="preserve">ПРАВА, ОБОВ’ЯЗКИ, ГАРАНТІЇ ПРАВ ТЕРИТОРІАЛЬНОЇ ГРОМАДИ У </w:t>
      </w:r>
      <w:r w:rsidR="00460F00">
        <w:rPr>
          <w:sz w:val="26"/>
          <w:szCs w:val="26"/>
        </w:rPr>
        <w:t>В</w:t>
      </w:r>
      <w:r w:rsidRPr="00AE57E9">
        <w:rPr>
          <w:sz w:val="26"/>
          <w:szCs w:val="26"/>
        </w:rPr>
        <w:t>ИРІШЕННІ ПИТАНЬ МІСЦЕВОГО ЗНАЧЕННЯ</w:t>
      </w:r>
    </w:p>
    <w:p w:rsidR="007C442E" w:rsidRPr="00AE57E9" w:rsidRDefault="00AE57E9" w:rsidP="00460F00">
      <w:pPr>
        <w:jc w:val="both"/>
        <w:rPr>
          <w:sz w:val="26"/>
          <w:szCs w:val="26"/>
        </w:rPr>
      </w:pPr>
      <w:r w:rsidRPr="00AE57E9">
        <w:rPr>
          <w:sz w:val="26"/>
          <w:szCs w:val="26"/>
        </w:rPr>
        <w:t>Стаття 7. Права територіальної громади на участь у вирішенні питань місцевого значення</w:t>
      </w:r>
    </w:p>
    <w:p w:rsidR="007C442E" w:rsidRPr="00AE57E9" w:rsidRDefault="00AE57E9" w:rsidP="00460F00">
      <w:pPr>
        <w:jc w:val="both"/>
        <w:rPr>
          <w:sz w:val="26"/>
          <w:szCs w:val="26"/>
        </w:rPr>
      </w:pPr>
      <w:r w:rsidRPr="00AE57E9">
        <w:rPr>
          <w:sz w:val="26"/>
          <w:szCs w:val="26"/>
        </w:rPr>
        <w:t>Стаття 8. Обов’язки територіальної громади</w:t>
      </w:r>
    </w:p>
    <w:p w:rsidR="007C442E" w:rsidRPr="00AE57E9" w:rsidRDefault="00AE57E9" w:rsidP="00460F00">
      <w:pPr>
        <w:jc w:val="both"/>
        <w:rPr>
          <w:sz w:val="26"/>
          <w:szCs w:val="26"/>
        </w:rPr>
      </w:pPr>
      <w:r w:rsidRPr="00AE57E9">
        <w:rPr>
          <w:sz w:val="26"/>
          <w:szCs w:val="26"/>
        </w:rPr>
        <w:t>Стаття 9. Гарантії прав територіальної громади</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ІІІ</w:t>
      </w:r>
    </w:p>
    <w:p w:rsidR="007C442E" w:rsidRPr="00AE57E9" w:rsidRDefault="00AE57E9" w:rsidP="00460F00">
      <w:pPr>
        <w:jc w:val="both"/>
        <w:rPr>
          <w:sz w:val="26"/>
          <w:szCs w:val="26"/>
        </w:rPr>
      </w:pPr>
      <w:r w:rsidRPr="00AE57E9">
        <w:rPr>
          <w:sz w:val="26"/>
          <w:szCs w:val="26"/>
        </w:rPr>
        <w:t xml:space="preserve">ФОРМИ БЕЗПОСЕРЕДНЬОЇ УЧАСТІ ТЕРИТОРІАЛЬНОЇ ГРОМАДИ </w:t>
      </w:r>
    </w:p>
    <w:p w:rsidR="007C442E" w:rsidRPr="00AE57E9" w:rsidRDefault="00AE57E9" w:rsidP="00460F00">
      <w:pPr>
        <w:jc w:val="both"/>
        <w:rPr>
          <w:sz w:val="26"/>
          <w:szCs w:val="26"/>
        </w:rPr>
      </w:pPr>
      <w:r w:rsidRPr="00AE57E9">
        <w:rPr>
          <w:sz w:val="26"/>
          <w:szCs w:val="26"/>
        </w:rPr>
        <w:t>У ВИРІШЕННІ ПИТАНЬ МІСЦЕВОГО ЗНАЧЕННЯ</w:t>
      </w:r>
    </w:p>
    <w:p w:rsidR="007C442E" w:rsidRPr="00AE57E9" w:rsidRDefault="00AE57E9" w:rsidP="00460F00">
      <w:pPr>
        <w:jc w:val="both"/>
        <w:rPr>
          <w:sz w:val="26"/>
          <w:szCs w:val="26"/>
        </w:rPr>
      </w:pPr>
      <w:r w:rsidRPr="00AE57E9">
        <w:rPr>
          <w:sz w:val="26"/>
          <w:szCs w:val="26"/>
        </w:rPr>
        <w:t>Стаття 10. Форми безпосередньої участі територіальної громади у вирішенні питань місцевого значення</w:t>
      </w:r>
    </w:p>
    <w:p w:rsidR="007C442E" w:rsidRPr="00AE57E9" w:rsidRDefault="00AE57E9" w:rsidP="00460F00">
      <w:pPr>
        <w:jc w:val="both"/>
        <w:rPr>
          <w:sz w:val="26"/>
          <w:szCs w:val="26"/>
        </w:rPr>
      </w:pPr>
      <w:r w:rsidRPr="00AE57E9">
        <w:rPr>
          <w:sz w:val="26"/>
          <w:szCs w:val="26"/>
        </w:rPr>
        <w:t>Стаття 11. Місцеві вибори та місцевий референдум</w:t>
      </w:r>
    </w:p>
    <w:p w:rsidR="007C442E" w:rsidRPr="00AE57E9" w:rsidRDefault="00AE57E9" w:rsidP="00460F00">
      <w:pPr>
        <w:jc w:val="both"/>
        <w:rPr>
          <w:sz w:val="26"/>
          <w:szCs w:val="26"/>
        </w:rPr>
      </w:pPr>
      <w:r w:rsidRPr="00AE57E9">
        <w:rPr>
          <w:sz w:val="26"/>
          <w:szCs w:val="26"/>
        </w:rPr>
        <w:t>Стаття 12. Загальні збори громадян за місцем проживання</w:t>
      </w:r>
    </w:p>
    <w:p w:rsidR="007C442E" w:rsidRPr="00AE57E9" w:rsidRDefault="00AE57E9" w:rsidP="00460F00">
      <w:pPr>
        <w:jc w:val="both"/>
        <w:rPr>
          <w:sz w:val="26"/>
          <w:szCs w:val="26"/>
        </w:rPr>
      </w:pPr>
      <w:r w:rsidRPr="00AE57E9">
        <w:rPr>
          <w:sz w:val="26"/>
          <w:szCs w:val="26"/>
        </w:rPr>
        <w:t>Стаття 13. Місцеві ініціативи</w:t>
      </w:r>
    </w:p>
    <w:p w:rsidR="007C442E" w:rsidRPr="00AE57E9" w:rsidRDefault="00AE57E9" w:rsidP="00460F00">
      <w:pPr>
        <w:jc w:val="both"/>
        <w:rPr>
          <w:sz w:val="26"/>
          <w:szCs w:val="26"/>
        </w:rPr>
      </w:pPr>
      <w:r w:rsidRPr="00AE57E9">
        <w:rPr>
          <w:sz w:val="26"/>
          <w:szCs w:val="26"/>
        </w:rPr>
        <w:t>Стаття 14. Громадські слухання</w:t>
      </w:r>
    </w:p>
    <w:p w:rsidR="007C442E" w:rsidRPr="00AE57E9" w:rsidRDefault="00AE57E9" w:rsidP="00460F00">
      <w:pPr>
        <w:jc w:val="both"/>
        <w:rPr>
          <w:sz w:val="26"/>
          <w:szCs w:val="26"/>
        </w:rPr>
      </w:pPr>
      <w:r w:rsidRPr="00AE57E9">
        <w:rPr>
          <w:sz w:val="26"/>
          <w:szCs w:val="26"/>
        </w:rPr>
        <w:t xml:space="preserve">Стаття 15. Звернення громадян та електронні петиції як особлива форма колективного звернення громадян </w:t>
      </w:r>
    </w:p>
    <w:p w:rsidR="007C442E" w:rsidRPr="00AE57E9" w:rsidRDefault="00AE57E9" w:rsidP="00460F00">
      <w:pPr>
        <w:jc w:val="both"/>
        <w:rPr>
          <w:sz w:val="26"/>
          <w:szCs w:val="26"/>
        </w:rPr>
      </w:pPr>
      <w:r w:rsidRPr="00AE57E9">
        <w:rPr>
          <w:sz w:val="26"/>
          <w:szCs w:val="26"/>
        </w:rPr>
        <w:t xml:space="preserve">Стаття 16.  Публічні консультації </w:t>
      </w:r>
    </w:p>
    <w:p w:rsidR="007C442E" w:rsidRPr="00AE57E9" w:rsidRDefault="00AE57E9" w:rsidP="00460F00">
      <w:pPr>
        <w:jc w:val="both"/>
        <w:rPr>
          <w:sz w:val="26"/>
          <w:szCs w:val="26"/>
        </w:rPr>
      </w:pPr>
      <w:r w:rsidRPr="00AE57E9">
        <w:rPr>
          <w:sz w:val="26"/>
          <w:szCs w:val="26"/>
        </w:rPr>
        <w:t xml:space="preserve">Стаття 17. Участь жителів </w:t>
      </w:r>
      <w:r w:rsidR="00460F00">
        <w:rPr>
          <w:sz w:val="26"/>
          <w:szCs w:val="26"/>
        </w:rPr>
        <w:t>у</w:t>
      </w:r>
      <w:r w:rsidRPr="00AE57E9">
        <w:rPr>
          <w:sz w:val="26"/>
          <w:szCs w:val="26"/>
        </w:rPr>
        <w:t xml:space="preserve"> консультативно-дорадчих органах, утворених при органах та посадових особах місцевого самоврядування</w:t>
      </w:r>
    </w:p>
    <w:p w:rsidR="007C442E" w:rsidRPr="00AE57E9" w:rsidRDefault="00AE57E9" w:rsidP="00460F00">
      <w:pPr>
        <w:jc w:val="both"/>
        <w:rPr>
          <w:sz w:val="26"/>
          <w:szCs w:val="26"/>
        </w:rPr>
      </w:pPr>
      <w:r w:rsidRPr="00AE57E9">
        <w:rPr>
          <w:sz w:val="26"/>
          <w:szCs w:val="26"/>
        </w:rPr>
        <w:t xml:space="preserve">Стаття 18. Участь жителів </w:t>
      </w:r>
      <w:r w:rsidR="00460F00">
        <w:rPr>
          <w:sz w:val="26"/>
          <w:szCs w:val="26"/>
        </w:rPr>
        <w:t>у</w:t>
      </w:r>
      <w:r w:rsidRPr="00AE57E9">
        <w:rPr>
          <w:sz w:val="26"/>
          <w:szCs w:val="26"/>
        </w:rPr>
        <w:t xml:space="preserve"> роботі контрольно-наглядових орган</w:t>
      </w:r>
      <w:r w:rsidR="00460F00">
        <w:rPr>
          <w:sz w:val="26"/>
          <w:szCs w:val="26"/>
        </w:rPr>
        <w:t>ів</w:t>
      </w:r>
      <w:r w:rsidRPr="00AE57E9">
        <w:rPr>
          <w:sz w:val="26"/>
          <w:szCs w:val="26"/>
        </w:rPr>
        <w:t xml:space="preserve"> юридичних осіб публічного права, утворених за рішенням </w:t>
      </w:r>
      <w:r w:rsidR="00DD7FBB">
        <w:rPr>
          <w:sz w:val="26"/>
          <w:szCs w:val="26"/>
        </w:rPr>
        <w:t>Р</w:t>
      </w:r>
      <w:r w:rsidRPr="00AE57E9">
        <w:rPr>
          <w:sz w:val="26"/>
          <w:szCs w:val="26"/>
        </w:rPr>
        <w:t>ади</w:t>
      </w:r>
    </w:p>
    <w:p w:rsidR="007C442E" w:rsidRPr="00AE57E9" w:rsidRDefault="00AE57E9" w:rsidP="00460F00">
      <w:pPr>
        <w:jc w:val="both"/>
        <w:rPr>
          <w:sz w:val="26"/>
          <w:szCs w:val="26"/>
        </w:rPr>
      </w:pPr>
      <w:r w:rsidRPr="00AE57E9">
        <w:rPr>
          <w:sz w:val="26"/>
          <w:szCs w:val="26"/>
        </w:rPr>
        <w:t xml:space="preserve">Стаття 19. Участь жителів у розподілі коштів бюджету територіальної громади </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ІV</w:t>
      </w:r>
    </w:p>
    <w:p w:rsidR="007C442E" w:rsidRPr="00AE57E9" w:rsidRDefault="00AE57E9" w:rsidP="00460F00">
      <w:pPr>
        <w:jc w:val="both"/>
        <w:rPr>
          <w:sz w:val="26"/>
          <w:szCs w:val="26"/>
        </w:rPr>
      </w:pPr>
      <w:r w:rsidRPr="00AE57E9">
        <w:rPr>
          <w:sz w:val="26"/>
          <w:szCs w:val="26"/>
        </w:rPr>
        <w:t>ОРГАНИ САМООРГАНІЗАЦІЇ НАСЕЛЕННЯ</w:t>
      </w:r>
    </w:p>
    <w:p w:rsidR="007C442E" w:rsidRPr="00AE57E9" w:rsidRDefault="00AE57E9" w:rsidP="00460F00">
      <w:pPr>
        <w:jc w:val="both"/>
        <w:rPr>
          <w:sz w:val="26"/>
          <w:szCs w:val="26"/>
        </w:rPr>
      </w:pPr>
      <w:r w:rsidRPr="00AE57E9">
        <w:rPr>
          <w:sz w:val="26"/>
          <w:szCs w:val="26"/>
        </w:rPr>
        <w:t>Стаття 20. Органи самоорганізації населення</w:t>
      </w:r>
    </w:p>
    <w:p w:rsidR="007C442E" w:rsidRPr="00AE57E9" w:rsidRDefault="00AE57E9" w:rsidP="00460F00">
      <w:pPr>
        <w:jc w:val="both"/>
        <w:rPr>
          <w:sz w:val="26"/>
          <w:szCs w:val="26"/>
        </w:rPr>
      </w:pPr>
      <w:r w:rsidRPr="00AE57E9">
        <w:rPr>
          <w:sz w:val="26"/>
          <w:szCs w:val="26"/>
        </w:rPr>
        <w:t>Стаття 21. Територія діяльності органів самоорганізації населення</w:t>
      </w:r>
    </w:p>
    <w:p w:rsidR="007C442E" w:rsidRPr="00AE57E9" w:rsidRDefault="00AE57E9" w:rsidP="00460F00">
      <w:pPr>
        <w:jc w:val="both"/>
        <w:rPr>
          <w:sz w:val="26"/>
          <w:szCs w:val="26"/>
        </w:rPr>
      </w:pPr>
      <w:r w:rsidRPr="00AE57E9">
        <w:rPr>
          <w:sz w:val="26"/>
          <w:szCs w:val="26"/>
        </w:rPr>
        <w:t>Стаття 22. Повноваження органів самоорганізації населення</w:t>
      </w:r>
    </w:p>
    <w:p w:rsidR="007C442E" w:rsidRPr="00AE57E9" w:rsidRDefault="00AE57E9" w:rsidP="00460F00">
      <w:pPr>
        <w:jc w:val="both"/>
        <w:rPr>
          <w:sz w:val="26"/>
          <w:szCs w:val="26"/>
        </w:rPr>
      </w:pPr>
      <w:r w:rsidRPr="00AE57E9">
        <w:rPr>
          <w:sz w:val="26"/>
          <w:szCs w:val="26"/>
        </w:rPr>
        <w:t>Стаття 23. Строк повноважень органу самоорганізації населення та його персонального складу</w:t>
      </w:r>
    </w:p>
    <w:p w:rsidR="007C442E" w:rsidRPr="00AE57E9" w:rsidRDefault="00AE57E9" w:rsidP="00460F00">
      <w:pPr>
        <w:jc w:val="both"/>
        <w:rPr>
          <w:sz w:val="26"/>
          <w:szCs w:val="26"/>
        </w:rPr>
      </w:pPr>
      <w:r w:rsidRPr="00AE57E9">
        <w:rPr>
          <w:sz w:val="26"/>
          <w:szCs w:val="26"/>
        </w:rPr>
        <w:t xml:space="preserve">Стаття 24. Прозорість діяльності та підзвітність органу самоорганізації населення </w:t>
      </w:r>
    </w:p>
    <w:p w:rsidR="007C442E" w:rsidRPr="00AE57E9" w:rsidRDefault="00AE57E9" w:rsidP="00460F00">
      <w:pPr>
        <w:jc w:val="both"/>
        <w:rPr>
          <w:sz w:val="26"/>
          <w:szCs w:val="26"/>
        </w:rPr>
      </w:pPr>
      <w:r w:rsidRPr="00AE57E9">
        <w:rPr>
          <w:sz w:val="26"/>
          <w:szCs w:val="26"/>
        </w:rPr>
        <w:lastRenderedPageBreak/>
        <w:t>Стаття 25. Порядок утворення і діяльності органів самоорганізації населення та делегування їм повноважень</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V</w:t>
      </w:r>
    </w:p>
    <w:p w:rsidR="007C442E" w:rsidRPr="00AE57E9" w:rsidRDefault="00AE57E9" w:rsidP="00460F00">
      <w:pPr>
        <w:jc w:val="both"/>
        <w:rPr>
          <w:sz w:val="26"/>
          <w:szCs w:val="26"/>
        </w:rPr>
      </w:pPr>
      <w:r w:rsidRPr="00AE57E9">
        <w:rPr>
          <w:sz w:val="26"/>
          <w:szCs w:val="26"/>
        </w:rPr>
        <w:t>УЧАСТЬ ДІТЕЙ ТА МОЛОДІ У МІСЦЕВОМУ САМОВРЯДУВАННІ</w:t>
      </w:r>
    </w:p>
    <w:p w:rsidR="007C442E" w:rsidRPr="00AE57E9" w:rsidRDefault="00AE57E9" w:rsidP="00460F00">
      <w:pPr>
        <w:jc w:val="both"/>
        <w:rPr>
          <w:sz w:val="26"/>
          <w:szCs w:val="26"/>
        </w:rPr>
      </w:pPr>
      <w:r w:rsidRPr="00AE57E9">
        <w:rPr>
          <w:sz w:val="26"/>
          <w:szCs w:val="26"/>
        </w:rPr>
        <w:t xml:space="preserve"> </w:t>
      </w:r>
    </w:p>
    <w:p w:rsidR="007C442E" w:rsidRPr="00AE57E9" w:rsidRDefault="00AE57E9" w:rsidP="00460F00">
      <w:pPr>
        <w:jc w:val="both"/>
        <w:rPr>
          <w:sz w:val="26"/>
          <w:szCs w:val="26"/>
        </w:rPr>
      </w:pPr>
      <w:r w:rsidRPr="00AE57E9">
        <w:rPr>
          <w:sz w:val="26"/>
          <w:szCs w:val="26"/>
        </w:rPr>
        <w:t>Стаття 26. Права дітей та молоді на участь у місцевому самоврядуванні</w:t>
      </w:r>
    </w:p>
    <w:p w:rsidR="007C442E" w:rsidRPr="00AE57E9" w:rsidRDefault="00AE57E9" w:rsidP="00460F00">
      <w:pPr>
        <w:jc w:val="both"/>
        <w:rPr>
          <w:sz w:val="26"/>
          <w:szCs w:val="26"/>
        </w:rPr>
      </w:pPr>
      <w:r w:rsidRPr="00AE57E9">
        <w:rPr>
          <w:sz w:val="26"/>
          <w:szCs w:val="26"/>
        </w:rPr>
        <w:t>Стаття 27. Гарантії та механізми участі молоді у місцевому самоврядуванні</w:t>
      </w:r>
    </w:p>
    <w:p w:rsidR="007C442E" w:rsidRPr="00AE57E9" w:rsidRDefault="00AE57E9" w:rsidP="00460F00">
      <w:pPr>
        <w:jc w:val="both"/>
        <w:rPr>
          <w:sz w:val="26"/>
          <w:szCs w:val="26"/>
        </w:rPr>
      </w:pPr>
      <w:r w:rsidRPr="00AE57E9">
        <w:rPr>
          <w:sz w:val="26"/>
          <w:szCs w:val="26"/>
        </w:rPr>
        <w:t>Стаття 28. Молодіжна рада</w:t>
      </w:r>
    </w:p>
    <w:p w:rsidR="007C442E" w:rsidRPr="00AE57E9" w:rsidRDefault="00AE57E9" w:rsidP="00460F00">
      <w:pPr>
        <w:jc w:val="both"/>
        <w:rPr>
          <w:sz w:val="26"/>
          <w:szCs w:val="26"/>
        </w:rPr>
      </w:pPr>
      <w:r w:rsidRPr="00AE57E9">
        <w:rPr>
          <w:sz w:val="26"/>
          <w:szCs w:val="26"/>
        </w:rPr>
        <w:t>Стаття 29. Повноваження Херсонської міської ради у галузі розвитку молодіжної сфери</w:t>
      </w:r>
    </w:p>
    <w:p w:rsidR="007C442E" w:rsidRPr="00AE57E9" w:rsidRDefault="00AE57E9" w:rsidP="00460F00">
      <w:pPr>
        <w:jc w:val="both"/>
        <w:rPr>
          <w:sz w:val="26"/>
          <w:szCs w:val="26"/>
        </w:rPr>
      </w:pPr>
      <w:r w:rsidRPr="00AE57E9">
        <w:rPr>
          <w:sz w:val="26"/>
          <w:szCs w:val="26"/>
        </w:rPr>
        <w:t>Стаття 30. Молодіжні центри</w:t>
      </w:r>
    </w:p>
    <w:p w:rsidR="007C442E" w:rsidRPr="00AE57E9" w:rsidRDefault="00AE57E9" w:rsidP="00460F00">
      <w:pPr>
        <w:jc w:val="both"/>
        <w:rPr>
          <w:sz w:val="26"/>
          <w:szCs w:val="26"/>
        </w:rPr>
      </w:pPr>
      <w:r w:rsidRPr="00AE57E9">
        <w:rPr>
          <w:sz w:val="26"/>
          <w:szCs w:val="26"/>
        </w:rPr>
        <w:t>Стаття 31. Особливості підтримки обдарованої молоді</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VI</w:t>
      </w:r>
    </w:p>
    <w:p w:rsidR="007C442E" w:rsidRPr="00AE57E9" w:rsidRDefault="00AE57E9" w:rsidP="00460F00">
      <w:pPr>
        <w:jc w:val="both"/>
        <w:rPr>
          <w:sz w:val="26"/>
          <w:szCs w:val="26"/>
        </w:rPr>
      </w:pPr>
      <w:r w:rsidRPr="00AE57E9">
        <w:rPr>
          <w:sz w:val="26"/>
          <w:szCs w:val="26"/>
        </w:rPr>
        <w:t>ВІДНОСИНИ ОРГАНІВ МІСЦЕВОГО САМОВРЯДУВАННЯ З ІНШИМИ СУБ’ЄКТАМИ</w:t>
      </w:r>
    </w:p>
    <w:p w:rsidR="007C442E" w:rsidRPr="00AE57E9" w:rsidRDefault="00AE57E9" w:rsidP="00460F00">
      <w:pPr>
        <w:jc w:val="both"/>
        <w:rPr>
          <w:sz w:val="26"/>
          <w:szCs w:val="26"/>
        </w:rPr>
      </w:pPr>
      <w:r w:rsidRPr="00AE57E9">
        <w:rPr>
          <w:sz w:val="26"/>
          <w:szCs w:val="26"/>
        </w:rPr>
        <w:t>Стаття 32. Відносини органів місцевого самоврядування територіальної громади та їхніх посадових осіб з інститутами громадянського суспільства</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VII</w:t>
      </w:r>
    </w:p>
    <w:p w:rsidR="007C442E" w:rsidRPr="00AE57E9" w:rsidRDefault="00AE57E9" w:rsidP="00460F00">
      <w:pPr>
        <w:jc w:val="both"/>
        <w:rPr>
          <w:sz w:val="26"/>
          <w:szCs w:val="26"/>
        </w:rPr>
      </w:pPr>
      <w:r w:rsidRPr="00AE57E9">
        <w:rPr>
          <w:sz w:val="26"/>
          <w:szCs w:val="26"/>
        </w:rPr>
        <w:t>ГРОМАДСЬКИЙ КОНТРОЛЬ ЗА ДІЯЛЬНІСТЮ ОРГАНІВ МІСЦЕВОГО САМОВРЯДУВАННЯ ТА ЇХ</w:t>
      </w:r>
      <w:r w:rsidR="00460F00">
        <w:rPr>
          <w:sz w:val="26"/>
          <w:szCs w:val="26"/>
        </w:rPr>
        <w:t>НІХ</w:t>
      </w:r>
      <w:r w:rsidRPr="00AE57E9">
        <w:rPr>
          <w:sz w:val="26"/>
          <w:szCs w:val="26"/>
        </w:rPr>
        <w:t xml:space="preserve"> ПОСАДОВИХ ОСІБ </w:t>
      </w:r>
    </w:p>
    <w:p w:rsidR="007C442E" w:rsidRPr="00AE57E9" w:rsidRDefault="00AE57E9" w:rsidP="00460F00">
      <w:pPr>
        <w:jc w:val="both"/>
        <w:rPr>
          <w:sz w:val="26"/>
          <w:szCs w:val="26"/>
        </w:rPr>
      </w:pPr>
      <w:r w:rsidRPr="00AE57E9">
        <w:rPr>
          <w:sz w:val="26"/>
          <w:szCs w:val="26"/>
        </w:rPr>
        <w:t>Стаття 33. Засади громадського контролю за діяльністю органів місцевого самоврядування та їх</w:t>
      </w:r>
      <w:r w:rsidR="00460F00">
        <w:rPr>
          <w:sz w:val="26"/>
          <w:szCs w:val="26"/>
        </w:rPr>
        <w:t>ніх</w:t>
      </w:r>
      <w:r w:rsidRPr="00AE57E9">
        <w:rPr>
          <w:sz w:val="26"/>
          <w:szCs w:val="26"/>
        </w:rPr>
        <w:t xml:space="preserve"> посадових осіб </w:t>
      </w:r>
    </w:p>
    <w:p w:rsidR="007C442E" w:rsidRPr="00AE57E9" w:rsidRDefault="00AE57E9" w:rsidP="00460F00">
      <w:pPr>
        <w:jc w:val="both"/>
        <w:rPr>
          <w:sz w:val="26"/>
          <w:szCs w:val="26"/>
        </w:rPr>
      </w:pPr>
      <w:r w:rsidRPr="00AE57E9">
        <w:rPr>
          <w:sz w:val="26"/>
          <w:szCs w:val="26"/>
        </w:rPr>
        <w:t>Стаття 34. Форми здійснення громадського контролю за діяльністю органів місцевого самоврядування та їх</w:t>
      </w:r>
      <w:r w:rsidR="00460F00">
        <w:rPr>
          <w:sz w:val="26"/>
          <w:szCs w:val="26"/>
        </w:rPr>
        <w:t>ніх</w:t>
      </w:r>
      <w:r w:rsidRPr="00AE57E9">
        <w:rPr>
          <w:sz w:val="26"/>
          <w:szCs w:val="26"/>
        </w:rPr>
        <w:t xml:space="preserve"> посадових осіб </w:t>
      </w:r>
    </w:p>
    <w:p w:rsidR="007C442E" w:rsidRPr="00AE57E9" w:rsidRDefault="00AE57E9" w:rsidP="00460F00">
      <w:pPr>
        <w:jc w:val="both"/>
        <w:rPr>
          <w:sz w:val="26"/>
          <w:szCs w:val="26"/>
        </w:rPr>
      </w:pPr>
      <w:r w:rsidRPr="00AE57E9">
        <w:rPr>
          <w:sz w:val="26"/>
          <w:szCs w:val="26"/>
        </w:rPr>
        <w:t>Стаття 35. Громадська експертиза</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VІII</w:t>
      </w:r>
    </w:p>
    <w:p w:rsidR="007C442E" w:rsidRPr="00AE57E9" w:rsidRDefault="00AE57E9" w:rsidP="00460F00">
      <w:pPr>
        <w:jc w:val="both"/>
        <w:rPr>
          <w:sz w:val="26"/>
          <w:szCs w:val="26"/>
        </w:rPr>
      </w:pPr>
      <w:r w:rsidRPr="00AE57E9">
        <w:rPr>
          <w:sz w:val="26"/>
          <w:szCs w:val="26"/>
        </w:rPr>
        <w:t>ЗАСАДИ РОЗВИТКУ ТЕРИТОРІАЛЬНОЇ ГРОМАДИ</w:t>
      </w:r>
    </w:p>
    <w:p w:rsidR="007C442E" w:rsidRPr="00AE57E9" w:rsidRDefault="00AE57E9" w:rsidP="00460F00">
      <w:pPr>
        <w:jc w:val="both"/>
        <w:rPr>
          <w:sz w:val="26"/>
          <w:szCs w:val="26"/>
        </w:rPr>
      </w:pPr>
      <w:r w:rsidRPr="00AE57E9">
        <w:rPr>
          <w:sz w:val="26"/>
          <w:szCs w:val="26"/>
        </w:rPr>
        <w:t>Стаття 36. Організація життя територіальної громади на засадах сталого розвитку</w:t>
      </w:r>
    </w:p>
    <w:p w:rsidR="007C442E" w:rsidRPr="00AE57E9" w:rsidRDefault="00AE57E9" w:rsidP="00460F00">
      <w:pPr>
        <w:jc w:val="both"/>
        <w:rPr>
          <w:sz w:val="26"/>
          <w:szCs w:val="26"/>
        </w:rPr>
      </w:pPr>
      <w:r w:rsidRPr="00AE57E9">
        <w:rPr>
          <w:sz w:val="26"/>
          <w:szCs w:val="26"/>
        </w:rPr>
        <w:t>Стаття 37. Стратегічні документи з розвитку територіальної громади</w:t>
      </w:r>
    </w:p>
    <w:p w:rsidR="007C442E" w:rsidRPr="00AE57E9" w:rsidRDefault="00AE57E9" w:rsidP="00460F00">
      <w:pPr>
        <w:jc w:val="both"/>
        <w:rPr>
          <w:sz w:val="26"/>
          <w:szCs w:val="26"/>
        </w:rPr>
      </w:pPr>
      <w:r w:rsidRPr="00AE57E9">
        <w:rPr>
          <w:sz w:val="26"/>
          <w:szCs w:val="26"/>
        </w:rPr>
        <w:t xml:space="preserve">Стаття 38. Стратегія сталого розвитку територіальної громади </w:t>
      </w:r>
    </w:p>
    <w:p w:rsidR="007C442E" w:rsidRPr="00AE57E9" w:rsidRDefault="00AE57E9" w:rsidP="00460F00">
      <w:pPr>
        <w:jc w:val="both"/>
        <w:rPr>
          <w:sz w:val="26"/>
          <w:szCs w:val="26"/>
        </w:rPr>
      </w:pPr>
      <w:r w:rsidRPr="00AE57E9">
        <w:rPr>
          <w:sz w:val="26"/>
          <w:szCs w:val="26"/>
        </w:rPr>
        <w:t>Стаття 39. Реалізація завдань стратегічних документів з розвитку територіальної громади</w:t>
      </w:r>
    </w:p>
    <w:p w:rsidR="007C442E" w:rsidRPr="00AE57E9" w:rsidRDefault="00AE57E9" w:rsidP="00460F00">
      <w:pPr>
        <w:jc w:val="both"/>
        <w:rPr>
          <w:sz w:val="26"/>
          <w:szCs w:val="26"/>
        </w:rPr>
      </w:pPr>
      <w:r w:rsidRPr="00AE57E9">
        <w:rPr>
          <w:sz w:val="26"/>
          <w:szCs w:val="26"/>
        </w:rPr>
        <w:t>Стаття 40. Порядок розподілу бюджету територіальної громади</w:t>
      </w:r>
    </w:p>
    <w:p w:rsidR="007C442E" w:rsidRPr="00AE57E9" w:rsidRDefault="00AE57E9" w:rsidP="00460F00">
      <w:pPr>
        <w:jc w:val="both"/>
        <w:rPr>
          <w:sz w:val="26"/>
          <w:szCs w:val="26"/>
        </w:rPr>
      </w:pPr>
      <w:r w:rsidRPr="00AE57E9">
        <w:rPr>
          <w:sz w:val="26"/>
          <w:szCs w:val="26"/>
        </w:rPr>
        <w:t>Стаття 41. Охорона довкілля</w:t>
      </w:r>
    </w:p>
    <w:p w:rsidR="007C442E" w:rsidRPr="00AE57E9" w:rsidRDefault="00460F00" w:rsidP="00460F00">
      <w:pPr>
        <w:jc w:val="both"/>
        <w:rPr>
          <w:sz w:val="26"/>
          <w:szCs w:val="26"/>
        </w:rPr>
      </w:pPr>
      <w:r>
        <w:rPr>
          <w:sz w:val="26"/>
          <w:szCs w:val="26"/>
        </w:rPr>
        <w:t xml:space="preserve">Стаття </w:t>
      </w:r>
      <w:r w:rsidR="00AE57E9" w:rsidRPr="00AE57E9">
        <w:rPr>
          <w:sz w:val="26"/>
          <w:szCs w:val="26"/>
        </w:rPr>
        <w:t xml:space="preserve">42. Загальні засади планування громадських просторів </w:t>
      </w:r>
      <w:r>
        <w:rPr>
          <w:sz w:val="26"/>
          <w:szCs w:val="26"/>
        </w:rPr>
        <w:t>у</w:t>
      </w:r>
      <w:r w:rsidR="00AE57E9" w:rsidRPr="00AE57E9">
        <w:rPr>
          <w:sz w:val="26"/>
          <w:szCs w:val="26"/>
        </w:rPr>
        <w:t xml:space="preserve"> Херсонській</w:t>
      </w:r>
      <w:r w:rsidR="00DD7FBB">
        <w:rPr>
          <w:sz w:val="26"/>
          <w:szCs w:val="26"/>
        </w:rPr>
        <w:t xml:space="preserve"> міській</w:t>
      </w:r>
      <w:r w:rsidR="00AE57E9" w:rsidRPr="00AE57E9">
        <w:rPr>
          <w:sz w:val="26"/>
          <w:szCs w:val="26"/>
        </w:rPr>
        <w:t xml:space="preserve"> територіальній громаді та участь жителів </w:t>
      </w:r>
      <w:r>
        <w:rPr>
          <w:sz w:val="26"/>
          <w:szCs w:val="26"/>
        </w:rPr>
        <w:t>у</w:t>
      </w:r>
      <w:r w:rsidR="00AE57E9" w:rsidRPr="00AE57E9">
        <w:rPr>
          <w:sz w:val="26"/>
          <w:szCs w:val="26"/>
        </w:rPr>
        <w:t xml:space="preserve"> цьому процесі.</w:t>
      </w:r>
    </w:p>
    <w:p w:rsidR="007C442E" w:rsidRPr="00AE57E9" w:rsidRDefault="00AE57E9" w:rsidP="00460F00">
      <w:pPr>
        <w:jc w:val="both"/>
        <w:rPr>
          <w:sz w:val="26"/>
          <w:szCs w:val="26"/>
        </w:rPr>
      </w:pPr>
      <w:r w:rsidRPr="00AE57E9">
        <w:rPr>
          <w:sz w:val="26"/>
          <w:szCs w:val="26"/>
        </w:rPr>
        <w:t xml:space="preserve">Стаття 43. Застосування </w:t>
      </w:r>
      <w:proofErr w:type="spellStart"/>
      <w:r w:rsidRPr="00AE57E9">
        <w:rPr>
          <w:sz w:val="26"/>
          <w:szCs w:val="26"/>
        </w:rPr>
        <w:t>гендерно</w:t>
      </w:r>
      <w:proofErr w:type="spellEnd"/>
      <w:r w:rsidRPr="00AE57E9">
        <w:rPr>
          <w:sz w:val="26"/>
          <w:szCs w:val="26"/>
        </w:rPr>
        <w:t xml:space="preserve"> орієнтованого підходу під час планування розвитку територіальної громади</w:t>
      </w:r>
    </w:p>
    <w:p w:rsidR="007C442E" w:rsidRPr="00AE57E9" w:rsidRDefault="00AE57E9" w:rsidP="00460F00">
      <w:pPr>
        <w:jc w:val="both"/>
        <w:rPr>
          <w:sz w:val="26"/>
          <w:szCs w:val="26"/>
        </w:rPr>
      </w:pPr>
      <w:r w:rsidRPr="00AE57E9">
        <w:rPr>
          <w:sz w:val="26"/>
          <w:szCs w:val="26"/>
        </w:rPr>
        <w:t>Стаття 44. Розвиток науки й освіти, охорони здоров’я, фізкультури і спорту, культури та мистецтва</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ІХ</w:t>
      </w:r>
    </w:p>
    <w:p w:rsidR="007C442E" w:rsidRPr="00AE57E9" w:rsidRDefault="00AE57E9" w:rsidP="00460F00">
      <w:pPr>
        <w:jc w:val="both"/>
        <w:rPr>
          <w:sz w:val="26"/>
          <w:szCs w:val="26"/>
        </w:rPr>
      </w:pPr>
      <w:r w:rsidRPr="00AE57E9">
        <w:rPr>
          <w:sz w:val="26"/>
          <w:szCs w:val="26"/>
        </w:rPr>
        <w:t>ЗВІТУВАННЯ ОРГАНІВ МІСЦЕВОГО САМОВРЯДУВАННЯ ТА ЇХ</w:t>
      </w:r>
      <w:r w:rsidR="00460F00">
        <w:rPr>
          <w:sz w:val="26"/>
          <w:szCs w:val="26"/>
        </w:rPr>
        <w:t>НІХ</w:t>
      </w:r>
      <w:r w:rsidRPr="00AE57E9">
        <w:rPr>
          <w:sz w:val="26"/>
          <w:szCs w:val="26"/>
        </w:rPr>
        <w:t xml:space="preserve"> ПОСАДОВИХ ОСІБ ПЕРЕД ТЕРИТОРІАЛЬНОЮ ГРОМАДОЮ</w:t>
      </w:r>
    </w:p>
    <w:p w:rsidR="007C442E" w:rsidRPr="00AE57E9" w:rsidRDefault="00AE57E9" w:rsidP="00460F00">
      <w:pPr>
        <w:jc w:val="both"/>
        <w:rPr>
          <w:sz w:val="26"/>
          <w:szCs w:val="26"/>
        </w:rPr>
      </w:pPr>
      <w:r w:rsidRPr="00AE57E9">
        <w:rPr>
          <w:sz w:val="26"/>
          <w:szCs w:val="26"/>
        </w:rPr>
        <w:lastRenderedPageBreak/>
        <w:t>Стаття 45. Загальні засади звітування органів місцевого самоврядування та їх</w:t>
      </w:r>
      <w:r w:rsidR="00460F00">
        <w:rPr>
          <w:sz w:val="26"/>
          <w:szCs w:val="26"/>
        </w:rPr>
        <w:t>ніх</w:t>
      </w:r>
      <w:r w:rsidRPr="00AE57E9">
        <w:rPr>
          <w:sz w:val="26"/>
          <w:szCs w:val="26"/>
        </w:rPr>
        <w:t xml:space="preserve"> посадових осіб, депутатів </w:t>
      </w:r>
      <w:r w:rsidR="00DD7FBB">
        <w:rPr>
          <w:sz w:val="26"/>
          <w:szCs w:val="26"/>
        </w:rPr>
        <w:t>Р</w:t>
      </w:r>
      <w:r w:rsidRPr="00AE57E9">
        <w:rPr>
          <w:sz w:val="26"/>
          <w:szCs w:val="26"/>
        </w:rPr>
        <w:t>ади перед територіальною громадою</w:t>
      </w:r>
    </w:p>
    <w:p w:rsidR="007C442E" w:rsidRPr="00AE57E9" w:rsidRDefault="00AE57E9" w:rsidP="00460F00">
      <w:pPr>
        <w:jc w:val="both"/>
        <w:rPr>
          <w:sz w:val="26"/>
          <w:szCs w:val="26"/>
        </w:rPr>
      </w:pPr>
      <w:r w:rsidRPr="00AE57E9">
        <w:rPr>
          <w:sz w:val="26"/>
          <w:szCs w:val="26"/>
        </w:rPr>
        <w:t>Стаття 46. Звітування міського голови</w:t>
      </w:r>
    </w:p>
    <w:p w:rsidR="007C442E" w:rsidRPr="00AE57E9" w:rsidRDefault="00AE57E9" w:rsidP="00460F00">
      <w:pPr>
        <w:jc w:val="both"/>
        <w:rPr>
          <w:sz w:val="26"/>
          <w:szCs w:val="26"/>
        </w:rPr>
      </w:pPr>
      <w:r w:rsidRPr="00AE57E9">
        <w:rPr>
          <w:sz w:val="26"/>
          <w:szCs w:val="26"/>
        </w:rPr>
        <w:t>Стаття 47. Звітування депутатів Ради</w:t>
      </w:r>
    </w:p>
    <w:p w:rsidR="007C442E" w:rsidRPr="00AE57E9" w:rsidRDefault="00AE57E9" w:rsidP="00460F00">
      <w:pPr>
        <w:jc w:val="both"/>
        <w:rPr>
          <w:sz w:val="26"/>
          <w:szCs w:val="26"/>
        </w:rPr>
      </w:pPr>
      <w:r w:rsidRPr="00AE57E9">
        <w:rPr>
          <w:sz w:val="26"/>
          <w:szCs w:val="26"/>
        </w:rPr>
        <w:t>Стаття 48. Звітування старости</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Х</w:t>
      </w:r>
    </w:p>
    <w:p w:rsidR="007C442E" w:rsidRPr="00AE57E9" w:rsidRDefault="00AE57E9" w:rsidP="00460F00">
      <w:pPr>
        <w:jc w:val="both"/>
        <w:rPr>
          <w:sz w:val="26"/>
          <w:szCs w:val="26"/>
        </w:rPr>
      </w:pPr>
      <w:r w:rsidRPr="00AE57E9">
        <w:rPr>
          <w:sz w:val="26"/>
          <w:szCs w:val="26"/>
        </w:rPr>
        <w:t xml:space="preserve">ВІДКРИТІСТЬ ТА ПРОЗОРІСТЬ У ДІЯЛЬНОСТІ ОРГАНІВ ТА ПОСАДОВИХ ОСІБ МІСЦЕВОГО САМОВРЯДУВАННЯ </w:t>
      </w:r>
    </w:p>
    <w:p w:rsidR="007C442E" w:rsidRPr="00AE57E9" w:rsidRDefault="00AE57E9" w:rsidP="00460F00">
      <w:pPr>
        <w:jc w:val="both"/>
        <w:rPr>
          <w:sz w:val="26"/>
          <w:szCs w:val="26"/>
        </w:rPr>
      </w:pPr>
      <w:r w:rsidRPr="00AE57E9">
        <w:rPr>
          <w:sz w:val="26"/>
          <w:szCs w:val="26"/>
        </w:rPr>
        <w:t>Стаття 49. Загальні засади</w:t>
      </w:r>
    </w:p>
    <w:p w:rsidR="007C442E" w:rsidRPr="00AE57E9" w:rsidRDefault="00AE57E9" w:rsidP="00460F00">
      <w:pPr>
        <w:jc w:val="both"/>
        <w:rPr>
          <w:sz w:val="26"/>
          <w:szCs w:val="26"/>
        </w:rPr>
      </w:pPr>
      <w:r w:rsidRPr="00AE57E9">
        <w:rPr>
          <w:sz w:val="26"/>
          <w:szCs w:val="26"/>
        </w:rPr>
        <w:t>Стаття 50. Відкритість та прозорість у діяльності колегіальних органів Херсонської міської ради</w:t>
      </w:r>
    </w:p>
    <w:p w:rsidR="007C442E" w:rsidRPr="00AE57E9" w:rsidRDefault="00AE57E9" w:rsidP="00460F00">
      <w:pPr>
        <w:jc w:val="both"/>
        <w:rPr>
          <w:sz w:val="26"/>
          <w:szCs w:val="26"/>
        </w:rPr>
      </w:pPr>
      <w:r w:rsidRPr="00AE57E9">
        <w:rPr>
          <w:sz w:val="26"/>
          <w:szCs w:val="26"/>
        </w:rPr>
        <w:t xml:space="preserve">Стаття 51. Офіційний </w:t>
      </w:r>
      <w:proofErr w:type="spellStart"/>
      <w:r w:rsidRPr="00AE57E9">
        <w:rPr>
          <w:sz w:val="26"/>
          <w:szCs w:val="26"/>
        </w:rPr>
        <w:t>вебсайт</w:t>
      </w:r>
      <w:proofErr w:type="spellEnd"/>
      <w:r w:rsidRPr="00AE57E9">
        <w:rPr>
          <w:sz w:val="26"/>
          <w:szCs w:val="26"/>
        </w:rPr>
        <w:t xml:space="preserve"> </w:t>
      </w:r>
      <w:r w:rsidR="00DD7FBB">
        <w:rPr>
          <w:sz w:val="26"/>
          <w:szCs w:val="26"/>
        </w:rPr>
        <w:t>Р</w:t>
      </w:r>
      <w:r w:rsidRPr="00AE57E9">
        <w:rPr>
          <w:sz w:val="26"/>
          <w:szCs w:val="26"/>
        </w:rPr>
        <w:t>ади</w:t>
      </w:r>
    </w:p>
    <w:p w:rsidR="007C442E" w:rsidRPr="00AE57E9" w:rsidRDefault="00AE57E9" w:rsidP="00460F00">
      <w:pPr>
        <w:jc w:val="both"/>
        <w:rPr>
          <w:sz w:val="26"/>
          <w:szCs w:val="26"/>
        </w:rPr>
      </w:pPr>
      <w:r w:rsidRPr="00AE57E9">
        <w:rPr>
          <w:sz w:val="26"/>
          <w:szCs w:val="26"/>
        </w:rPr>
        <w:t xml:space="preserve">Стаття 52. Інформація, що розміщується на офіційному </w:t>
      </w:r>
      <w:proofErr w:type="spellStart"/>
      <w:r w:rsidRPr="00AE57E9">
        <w:rPr>
          <w:sz w:val="26"/>
          <w:szCs w:val="26"/>
        </w:rPr>
        <w:t>вебсайті</w:t>
      </w:r>
      <w:proofErr w:type="spellEnd"/>
      <w:r w:rsidRPr="00AE57E9">
        <w:rPr>
          <w:sz w:val="26"/>
          <w:szCs w:val="26"/>
        </w:rPr>
        <w:t xml:space="preserve"> </w:t>
      </w:r>
      <w:r w:rsidR="00DD7FBB">
        <w:rPr>
          <w:sz w:val="26"/>
          <w:szCs w:val="26"/>
        </w:rPr>
        <w:t>Р</w:t>
      </w:r>
      <w:r w:rsidRPr="00AE57E9">
        <w:rPr>
          <w:sz w:val="26"/>
          <w:szCs w:val="26"/>
        </w:rPr>
        <w:t>ади</w:t>
      </w:r>
    </w:p>
    <w:p w:rsidR="007C442E" w:rsidRPr="00AE57E9" w:rsidRDefault="00AE57E9" w:rsidP="00460F00">
      <w:pPr>
        <w:jc w:val="both"/>
        <w:rPr>
          <w:sz w:val="26"/>
          <w:szCs w:val="26"/>
        </w:rPr>
      </w:pPr>
      <w:r w:rsidRPr="00AE57E9">
        <w:rPr>
          <w:sz w:val="26"/>
          <w:szCs w:val="26"/>
        </w:rPr>
        <w:t xml:space="preserve">Стаття 53. Загальні вимоги до функціонування офіційного </w:t>
      </w:r>
      <w:proofErr w:type="spellStart"/>
      <w:r w:rsidRPr="00AE57E9">
        <w:rPr>
          <w:sz w:val="26"/>
          <w:szCs w:val="26"/>
        </w:rPr>
        <w:t>вебсайту</w:t>
      </w:r>
      <w:proofErr w:type="spellEnd"/>
      <w:r w:rsidRPr="00AE57E9">
        <w:rPr>
          <w:sz w:val="26"/>
          <w:szCs w:val="26"/>
        </w:rPr>
        <w:t xml:space="preserve"> </w:t>
      </w:r>
      <w:r w:rsidR="00DD7FBB">
        <w:rPr>
          <w:sz w:val="26"/>
          <w:szCs w:val="26"/>
        </w:rPr>
        <w:t>Р</w:t>
      </w:r>
      <w:r w:rsidRPr="00AE57E9">
        <w:rPr>
          <w:sz w:val="26"/>
          <w:szCs w:val="26"/>
        </w:rPr>
        <w:t>ади</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ХІ</w:t>
      </w:r>
    </w:p>
    <w:p w:rsidR="007C442E" w:rsidRPr="00AE57E9" w:rsidRDefault="00AE57E9" w:rsidP="00460F00">
      <w:pPr>
        <w:jc w:val="both"/>
        <w:rPr>
          <w:sz w:val="26"/>
          <w:szCs w:val="26"/>
        </w:rPr>
      </w:pPr>
      <w:r w:rsidRPr="00AE57E9">
        <w:rPr>
          <w:sz w:val="26"/>
          <w:szCs w:val="26"/>
        </w:rPr>
        <w:t>СТАРОСТА</w:t>
      </w:r>
    </w:p>
    <w:p w:rsidR="007C442E" w:rsidRPr="00AE57E9" w:rsidRDefault="00AE57E9" w:rsidP="00460F00">
      <w:pPr>
        <w:jc w:val="both"/>
        <w:rPr>
          <w:sz w:val="26"/>
          <w:szCs w:val="26"/>
        </w:rPr>
      </w:pPr>
      <w:r w:rsidRPr="00AE57E9">
        <w:rPr>
          <w:sz w:val="26"/>
          <w:szCs w:val="26"/>
        </w:rPr>
        <w:t>Стаття 54. Староста</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ХІІ</w:t>
      </w:r>
    </w:p>
    <w:p w:rsidR="007C442E" w:rsidRPr="00AE57E9" w:rsidRDefault="00AE57E9" w:rsidP="00460F00">
      <w:pPr>
        <w:jc w:val="both"/>
        <w:rPr>
          <w:sz w:val="26"/>
          <w:szCs w:val="26"/>
        </w:rPr>
      </w:pPr>
      <w:r w:rsidRPr="00AE57E9">
        <w:rPr>
          <w:sz w:val="26"/>
          <w:szCs w:val="26"/>
        </w:rPr>
        <w:t>СЛУЖБА В ОРГАНАХ МІСЦЕВОГО САМОВРЯДУВАННЯ</w:t>
      </w:r>
    </w:p>
    <w:p w:rsidR="007C442E" w:rsidRPr="00AE57E9" w:rsidRDefault="00AE57E9" w:rsidP="00460F00">
      <w:pPr>
        <w:jc w:val="both"/>
        <w:rPr>
          <w:sz w:val="26"/>
          <w:szCs w:val="26"/>
        </w:rPr>
      </w:pPr>
      <w:r w:rsidRPr="00AE57E9">
        <w:rPr>
          <w:sz w:val="26"/>
          <w:szCs w:val="26"/>
        </w:rPr>
        <w:t>Стаття 55. Служба в органах місцевого самоврядування.</w:t>
      </w:r>
    </w:p>
    <w:p w:rsidR="007C442E" w:rsidRPr="00AE57E9" w:rsidRDefault="00AE57E9" w:rsidP="00460F00">
      <w:pPr>
        <w:jc w:val="both"/>
        <w:rPr>
          <w:sz w:val="26"/>
          <w:szCs w:val="26"/>
        </w:rPr>
      </w:pPr>
      <w:r w:rsidRPr="00AE57E9">
        <w:rPr>
          <w:sz w:val="26"/>
          <w:szCs w:val="26"/>
        </w:rPr>
        <w:t>Стаття 56. Планування кар’єри посадової особи.</w:t>
      </w:r>
    </w:p>
    <w:p w:rsidR="007C442E" w:rsidRPr="00AE57E9" w:rsidRDefault="007C442E" w:rsidP="00460F00">
      <w:pPr>
        <w:jc w:val="both"/>
        <w:rPr>
          <w:sz w:val="26"/>
          <w:szCs w:val="26"/>
        </w:rPr>
      </w:pPr>
    </w:p>
    <w:p w:rsidR="007C442E" w:rsidRPr="00AE57E9" w:rsidRDefault="00AE57E9" w:rsidP="00460F00">
      <w:pPr>
        <w:jc w:val="both"/>
        <w:rPr>
          <w:sz w:val="26"/>
          <w:szCs w:val="26"/>
        </w:rPr>
      </w:pPr>
      <w:r w:rsidRPr="00AE57E9">
        <w:rPr>
          <w:sz w:val="26"/>
          <w:szCs w:val="26"/>
        </w:rPr>
        <w:t>РОЗДІЛ ХІІІ</w:t>
      </w:r>
    </w:p>
    <w:p w:rsidR="007C442E" w:rsidRPr="00AE57E9" w:rsidRDefault="00AE57E9" w:rsidP="00460F00">
      <w:pPr>
        <w:jc w:val="both"/>
        <w:rPr>
          <w:sz w:val="26"/>
          <w:szCs w:val="26"/>
        </w:rPr>
      </w:pPr>
      <w:r w:rsidRPr="00AE57E9">
        <w:rPr>
          <w:sz w:val="26"/>
          <w:szCs w:val="26"/>
        </w:rPr>
        <w:t>ЗАКЛЮЧНІ ПОЛОЖЕННЯ</w:t>
      </w:r>
    </w:p>
    <w:p w:rsidR="007C442E" w:rsidRPr="00AE57E9" w:rsidRDefault="007C442E" w:rsidP="00460F00">
      <w:pPr>
        <w:tabs>
          <w:tab w:val="left" w:pos="1134"/>
        </w:tabs>
        <w:jc w:val="both"/>
        <w:rPr>
          <w:sz w:val="26"/>
          <w:szCs w:val="26"/>
          <w:highlight w:val="white"/>
        </w:rPr>
      </w:pPr>
    </w:p>
    <w:p w:rsidR="007C442E" w:rsidRPr="00AE57E9" w:rsidRDefault="00AE57E9" w:rsidP="00460F00">
      <w:pPr>
        <w:tabs>
          <w:tab w:val="left" w:pos="1134"/>
        </w:tabs>
        <w:jc w:val="both"/>
        <w:rPr>
          <w:sz w:val="26"/>
          <w:szCs w:val="26"/>
          <w:highlight w:val="white"/>
        </w:rPr>
      </w:pPr>
      <w:r w:rsidRPr="00AE57E9">
        <w:rPr>
          <w:sz w:val="26"/>
          <w:szCs w:val="26"/>
          <w:highlight w:val="white"/>
        </w:rPr>
        <w:t>Додаток  1.</w:t>
      </w:r>
    </w:p>
    <w:p w:rsidR="007C442E" w:rsidRPr="00AE57E9" w:rsidRDefault="00AE57E9" w:rsidP="00460F00">
      <w:pPr>
        <w:tabs>
          <w:tab w:val="left" w:pos="1134"/>
        </w:tabs>
        <w:jc w:val="both"/>
        <w:rPr>
          <w:sz w:val="26"/>
          <w:szCs w:val="26"/>
          <w:highlight w:val="white"/>
        </w:rPr>
      </w:pPr>
      <w:r w:rsidRPr="00AE57E9">
        <w:rPr>
          <w:sz w:val="26"/>
          <w:szCs w:val="26"/>
          <w:highlight w:val="white"/>
        </w:rPr>
        <w:t>Положення про загальні збори</w:t>
      </w:r>
      <w:r w:rsidR="00460F00">
        <w:rPr>
          <w:sz w:val="26"/>
          <w:szCs w:val="26"/>
          <w:highlight w:val="white"/>
        </w:rPr>
        <w:t xml:space="preserve"> (конференції) жителів територіальної громади</w:t>
      </w:r>
      <w:r w:rsidRPr="00AE57E9">
        <w:rPr>
          <w:sz w:val="26"/>
          <w:szCs w:val="26"/>
          <w:highlight w:val="white"/>
        </w:rPr>
        <w:t xml:space="preserve"> за місцем проживання</w:t>
      </w:r>
      <w:r w:rsidR="00DD7FBB">
        <w:rPr>
          <w:sz w:val="26"/>
          <w:szCs w:val="26"/>
          <w:highlight w:val="white"/>
        </w:rPr>
        <w:t xml:space="preserve"> в Херсонській міській територіальній громаді</w:t>
      </w:r>
      <w:r w:rsidRPr="00AE57E9">
        <w:rPr>
          <w:sz w:val="26"/>
          <w:szCs w:val="26"/>
          <w:highlight w:val="white"/>
        </w:rPr>
        <w:t>.</w:t>
      </w:r>
    </w:p>
    <w:p w:rsidR="007C442E" w:rsidRPr="00AE57E9" w:rsidRDefault="00AE57E9" w:rsidP="00460F00">
      <w:pPr>
        <w:tabs>
          <w:tab w:val="left" w:pos="1134"/>
        </w:tabs>
        <w:jc w:val="both"/>
        <w:rPr>
          <w:sz w:val="26"/>
          <w:szCs w:val="26"/>
          <w:highlight w:val="white"/>
        </w:rPr>
      </w:pPr>
      <w:r w:rsidRPr="00AE57E9">
        <w:rPr>
          <w:sz w:val="26"/>
          <w:szCs w:val="26"/>
          <w:highlight w:val="white"/>
        </w:rPr>
        <w:t>Додаток 2.</w:t>
      </w:r>
    </w:p>
    <w:p w:rsidR="007C442E" w:rsidRPr="00AE57E9" w:rsidRDefault="00AE57E9" w:rsidP="00460F00">
      <w:pPr>
        <w:tabs>
          <w:tab w:val="left" w:pos="1134"/>
        </w:tabs>
        <w:jc w:val="both"/>
        <w:rPr>
          <w:sz w:val="26"/>
          <w:szCs w:val="26"/>
          <w:highlight w:val="white"/>
        </w:rPr>
      </w:pPr>
      <w:r w:rsidRPr="00AE57E9">
        <w:rPr>
          <w:sz w:val="26"/>
          <w:szCs w:val="26"/>
          <w:highlight w:val="white"/>
        </w:rPr>
        <w:t xml:space="preserve">Положення про місцеві </w:t>
      </w:r>
      <w:r w:rsidRPr="00AE57E9">
        <w:rPr>
          <w:color w:val="000000"/>
          <w:sz w:val="26"/>
          <w:szCs w:val="26"/>
          <w:highlight w:val="white"/>
        </w:rPr>
        <w:t xml:space="preserve">ініціативи в </w:t>
      </w:r>
      <w:r w:rsidRPr="00AE57E9">
        <w:rPr>
          <w:sz w:val="26"/>
          <w:szCs w:val="26"/>
          <w:highlight w:val="white"/>
        </w:rPr>
        <w:t>Херсонській міській територіальній громаді.</w:t>
      </w:r>
    </w:p>
    <w:p w:rsidR="007C442E" w:rsidRPr="00AE57E9" w:rsidRDefault="00AE57E9" w:rsidP="00460F00">
      <w:pPr>
        <w:tabs>
          <w:tab w:val="left" w:pos="1134"/>
        </w:tabs>
        <w:jc w:val="both"/>
        <w:rPr>
          <w:sz w:val="26"/>
          <w:szCs w:val="26"/>
          <w:highlight w:val="white"/>
        </w:rPr>
      </w:pPr>
      <w:r w:rsidRPr="00AE57E9">
        <w:rPr>
          <w:sz w:val="26"/>
          <w:szCs w:val="26"/>
          <w:highlight w:val="white"/>
        </w:rPr>
        <w:t>Додаток 3.</w:t>
      </w:r>
    </w:p>
    <w:p w:rsidR="007C442E" w:rsidRPr="00AE57E9" w:rsidRDefault="00AE57E9" w:rsidP="00460F00">
      <w:pPr>
        <w:tabs>
          <w:tab w:val="left" w:pos="1134"/>
        </w:tabs>
        <w:jc w:val="both"/>
        <w:rPr>
          <w:sz w:val="26"/>
          <w:szCs w:val="26"/>
          <w:highlight w:val="white"/>
        </w:rPr>
      </w:pPr>
      <w:r w:rsidRPr="00AE57E9">
        <w:rPr>
          <w:sz w:val="26"/>
          <w:szCs w:val="26"/>
          <w:highlight w:val="white"/>
        </w:rPr>
        <w:t>Положення про громадські слухання в Херсонській міській територіальній громаді.</w:t>
      </w:r>
    </w:p>
    <w:p w:rsidR="007C442E" w:rsidRPr="00AE57E9" w:rsidRDefault="00AE57E9" w:rsidP="00460F00">
      <w:pPr>
        <w:tabs>
          <w:tab w:val="left" w:pos="1134"/>
        </w:tabs>
        <w:jc w:val="both"/>
        <w:rPr>
          <w:sz w:val="26"/>
          <w:szCs w:val="26"/>
          <w:highlight w:val="white"/>
        </w:rPr>
      </w:pPr>
      <w:r w:rsidRPr="00AE57E9">
        <w:rPr>
          <w:sz w:val="26"/>
          <w:szCs w:val="26"/>
          <w:highlight w:val="white"/>
        </w:rPr>
        <w:t>Додаток 4.</w:t>
      </w:r>
    </w:p>
    <w:p w:rsidR="007C442E" w:rsidRPr="00AE57E9" w:rsidRDefault="00AE57E9" w:rsidP="00460F00">
      <w:pPr>
        <w:tabs>
          <w:tab w:val="left" w:pos="1134"/>
        </w:tabs>
        <w:jc w:val="both"/>
        <w:rPr>
          <w:sz w:val="26"/>
          <w:szCs w:val="26"/>
          <w:highlight w:val="white"/>
        </w:rPr>
      </w:pPr>
      <w:r w:rsidRPr="00AE57E9">
        <w:rPr>
          <w:sz w:val="26"/>
          <w:szCs w:val="26"/>
          <w:highlight w:val="white"/>
        </w:rPr>
        <w:t>Положення про  публічні консультації в Херсонській міській територіальній громаді.</w:t>
      </w:r>
    </w:p>
    <w:p w:rsidR="007C442E" w:rsidRPr="00AE57E9" w:rsidRDefault="00AE57E9" w:rsidP="00460F00">
      <w:pPr>
        <w:tabs>
          <w:tab w:val="left" w:pos="1134"/>
        </w:tabs>
        <w:jc w:val="both"/>
        <w:rPr>
          <w:sz w:val="26"/>
          <w:szCs w:val="26"/>
          <w:highlight w:val="white"/>
        </w:rPr>
      </w:pPr>
      <w:r w:rsidRPr="00AE57E9">
        <w:rPr>
          <w:sz w:val="26"/>
          <w:szCs w:val="26"/>
          <w:highlight w:val="white"/>
        </w:rPr>
        <w:t>Додаток 5</w:t>
      </w:r>
    </w:p>
    <w:p w:rsidR="007C442E" w:rsidRPr="00AE57E9" w:rsidRDefault="00AE57E9" w:rsidP="00460F00">
      <w:pPr>
        <w:tabs>
          <w:tab w:val="left" w:pos="1134"/>
        </w:tabs>
        <w:jc w:val="both"/>
        <w:rPr>
          <w:sz w:val="26"/>
          <w:szCs w:val="26"/>
          <w:highlight w:val="white"/>
        </w:rPr>
      </w:pPr>
      <w:r w:rsidRPr="00AE57E9">
        <w:rPr>
          <w:sz w:val="26"/>
          <w:szCs w:val="26"/>
          <w:highlight w:val="white"/>
        </w:rPr>
        <w:t xml:space="preserve">Положення про порядок сприяння проведенню громадської експертизи діяльності Херсонської міської ради та її виконавчих органів </w:t>
      </w:r>
    </w:p>
    <w:p w:rsidR="007C442E" w:rsidRPr="00AE57E9" w:rsidRDefault="00AE57E9" w:rsidP="00460F00">
      <w:pPr>
        <w:tabs>
          <w:tab w:val="left" w:pos="1134"/>
        </w:tabs>
        <w:jc w:val="both"/>
        <w:rPr>
          <w:sz w:val="26"/>
          <w:szCs w:val="26"/>
          <w:highlight w:val="white"/>
        </w:rPr>
      </w:pPr>
      <w:r w:rsidRPr="00AE57E9">
        <w:rPr>
          <w:sz w:val="26"/>
          <w:szCs w:val="26"/>
          <w:highlight w:val="white"/>
        </w:rPr>
        <w:t>Додаток 6</w:t>
      </w:r>
    </w:p>
    <w:p w:rsidR="007C442E" w:rsidRPr="00AE57E9" w:rsidRDefault="00AE57E9" w:rsidP="00460F00">
      <w:pPr>
        <w:tabs>
          <w:tab w:val="left" w:pos="1134"/>
        </w:tabs>
        <w:jc w:val="both"/>
        <w:rPr>
          <w:sz w:val="26"/>
          <w:szCs w:val="26"/>
          <w:highlight w:val="white"/>
        </w:rPr>
      </w:pPr>
      <w:r w:rsidRPr="00AE57E9">
        <w:rPr>
          <w:sz w:val="26"/>
          <w:szCs w:val="26"/>
          <w:highlight w:val="white"/>
        </w:rPr>
        <w:t>По</w:t>
      </w:r>
      <w:r w:rsidR="00460F00">
        <w:rPr>
          <w:sz w:val="26"/>
          <w:szCs w:val="26"/>
          <w:highlight w:val="white"/>
        </w:rPr>
        <w:t>рядок роботи виконавчих органів міської ради з електронною петицією, адресованою Херсонській міській раді</w:t>
      </w:r>
      <w:r w:rsidRPr="00AE57E9">
        <w:rPr>
          <w:sz w:val="26"/>
          <w:szCs w:val="26"/>
          <w:highlight w:val="white"/>
        </w:rPr>
        <w:t>.</w:t>
      </w:r>
    </w:p>
    <w:p w:rsidR="007C442E" w:rsidRPr="00AE57E9" w:rsidRDefault="007C442E" w:rsidP="00460F00">
      <w:pPr>
        <w:tabs>
          <w:tab w:val="left" w:pos="1134"/>
        </w:tabs>
        <w:jc w:val="both"/>
        <w:rPr>
          <w:b/>
          <w:sz w:val="26"/>
          <w:szCs w:val="26"/>
          <w:highlight w:val="white"/>
        </w:rPr>
      </w:pPr>
    </w:p>
    <w:p w:rsidR="007C442E" w:rsidRPr="00AE57E9" w:rsidRDefault="007C442E" w:rsidP="00460F00">
      <w:pPr>
        <w:jc w:val="both"/>
        <w:rPr>
          <w:sz w:val="26"/>
          <w:szCs w:val="26"/>
          <w:highlight w:val="white"/>
        </w:rPr>
      </w:pPr>
    </w:p>
    <w:p w:rsidR="007C442E" w:rsidRPr="00AE57E9" w:rsidRDefault="007C442E" w:rsidP="00460F00">
      <w:pPr>
        <w:jc w:val="both"/>
        <w:rPr>
          <w:sz w:val="26"/>
          <w:szCs w:val="26"/>
          <w:highlight w:val="white"/>
        </w:rPr>
      </w:pPr>
    </w:p>
    <w:p w:rsidR="007C442E" w:rsidRPr="00AE57E9" w:rsidRDefault="007C442E" w:rsidP="00460F00">
      <w:pPr>
        <w:jc w:val="both"/>
        <w:rPr>
          <w:sz w:val="26"/>
          <w:szCs w:val="26"/>
          <w:highlight w:val="white"/>
        </w:rPr>
      </w:pPr>
    </w:p>
    <w:p w:rsidR="007C442E" w:rsidRPr="00AE57E9" w:rsidRDefault="007C442E" w:rsidP="00460F00">
      <w:pPr>
        <w:jc w:val="both"/>
        <w:rPr>
          <w:b/>
          <w:sz w:val="26"/>
          <w:szCs w:val="26"/>
          <w:highlight w:val="white"/>
        </w:rPr>
      </w:pPr>
    </w:p>
    <w:p w:rsidR="007C442E" w:rsidRPr="00AE57E9" w:rsidRDefault="007C442E" w:rsidP="00460F00">
      <w:pPr>
        <w:jc w:val="both"/>
        <w:rPr>
          <w:b/>
          <w:sz w:val="26"/>
          <w:szCs w:val="26"/>
          <w:highlight w:val="white"/>
        </w:rPr>
      </w:pPr>
    </w:p>
    <w:p w:rsidR="007C442E" w:rsidRPr="00AE57E9" w:rsidRDefault="00AE57E9" w:rsidP="00A9097D">
      <w:pPr>
        <w:jc w:val="center"/>
        <w:rPr>
          <w:b/>
          <w:sz w:val="26"/>
          <w:szCs w:val="26"/>
          <w:highlight w:val="white"/>
        </w:rPr>
      </w:pPr>
      <w:r w:rsidRPr="00AE57E9">
        <w:rPr>
          <w:b/>
          <w:sz w:val="26"/>
          <w:szCs w:val="26"/>
          <w:highlight w:val="white"/>
        </w:rPr>
        <w:t>ПРЕАМБУЛА</w:t>
      </w:r>
    </w:p>
    <w:p w:rsidR="007C442E" w:rsidRPr="00AE57E9" w:rsidRDefault="007C442E" w:rsidP="00460F00">
      <w:pPr>
        <w:ind w:firstLine="567"/>
        <w:jc w:val="both"/>
        <w:rPr>
          <w:b/>
          <w:sz w:val="26"/>
          <w:szCs w:val="26"/>
          <w:highlight w:val="white"/>
        </w:rPr>
      </w:pPr>
    </w:p>
    <w:p w:rsidR="007C442E" w:rsidRPr="00AE57E9" w:rsidRDefault="00AE57E9" w:rsidP="00460F00">
      <w:pPr>
        <w:ind w:firstLine="567"/>
        <w:jc w:val="both"/>
        <w:rPr>
          <w:sz w:val="26"/>
          <w:szCs w:val="26"/>
          <w:highlight w:val="white"/>
        </w:rPr>
      </w:pPr>
      <w:r w:rsidRPr="00AE57E9">
        <w:rPr>
          <w:sz w:val="26"/>
          <w:szCs w:val="26"/>
          <w:highlight w:val="white"/>
        </w:rPr>
        <w:t xml:space="preserve">Херсонська міська рада Херсонської області як повноважний представник Херсонської міської територіальної громади (далі – територіальна громада), до якої входять населені пункти: селище міського типу Антонівка, село Благовіщенське, село </w:t>
      </w:r>
      <w:proofErr w:type="spellStart"/>
      <w:r w:rsidRPr="00AE57E9">
        <w:rPr>
          <w:sz w:val="26"/>
          <w:szCs w:val="26"/>
          <w:highlight w:val="white"/>
        </w:rPr>
        <w:t>Богданівка</w:t>
      </w:r>
      <w:proofErr w:type="spellEnd"/>
      <w:r w:rsidRPr="00AE57E9">
        <w:rPr>
          <w:sz w:val="26"/>
          <w:szCs w:val="26"/>
          <w:highlight w:val="white"/>
        </w:rPr>
        <w:t xml:space="preserve">, селище міського типу </w:t>
      </w:r>
      <w:proofErr w:type="spellStart"/>
      <w:r w:rsidRPr="00AE57E9">
        <w:rPr>
          <w:sz w:val="26"/>
          <w:szCs w:val="26"/>
          <w:highlight w:val="white"/>
        </w:rPr>
        <w:t>Зеленівка</w:t>
      </w:r>
      <w:proofErr w:type="spellEnd"/>
      <w:r w:rsidRPr="00AE57E9">
        <w:rPr>
          <w:sz w:val="26"/>
          <w:szCs w:val="26"/>
          <w:highlight w:val="white"/>
        </w:rPr>
        <w:t xml:space="preserve">, село Зимівник, село Інженерне, селище міського типу </w:t>
      </w:r>
      <w:proofErr w:type="spellStart"/>
      <w:r w:rsidRPr="00AE57E9">
        <w:rPr>
          <w:sz w:val="26"/>
          <w:szCs w:val="26"/>
          <w:highlight w:val="white"/>
        </w:rPr>
        <w:t>Комишани</w:t>
      </w:r>
      <w:proofErr w:type="spellEnd"/>
      <w:r w:rsidRPr="00AE57E9">
        <w:rPr>
          <w:sz w:val="26"/>
          <w:szCs w:val="26"/>
          <w:highlight w:val="white"/>
        </w:rPr>
        <w:t xml:space="preserve">, село Молодіжне, селище міського типу Наддніпрянське, село Петрівка, селище Придніпровське, селище Приозерне, село Садове, село Сонячне, </w:t>
      </w:r>
      <w:r w:rsidR="00A9097D">
        <w:rPr>
          <w:sz w:val="26"/>
          <w:szCs w:val="26"/>
          <w:highlight w:val="white"/>
        </w:rPr>
        <w:t xml:space="preserve">село </w:t>
      </w:r>
      <w:proofErr w:type="spellStart"/>
      <w:r w:rsidR="00A9097D">
        <w:rPr>
          <w:sz w:val="26"/>
          <w:szCs w:val="26"/>
          <w:highlight w:val="white"/>
        </w:rPr>
        <w:t>Степанівка</w:t>
      </w:r>
      <w:proofErr w:type="spellEnd"/>
      <w:r w:rsidR="00A9097D">
        <w:rPr>
          <w:sz w:val="26"/>
          <w:szCs w:val="26"/>
          <w:highlight w:val="white"/>
        </w:rPr>
        <w:t>, місто Херсон:</w:t>
      </w:r>
    </w:p>
    <w:p w:rsidR="007C442E" w:rsidRPr="00AE57E9" w:rsidRDefault="00AE57E9" w:rsidP="00460F00">
      <w:pPr>
        <w:ind w:firstLine="567"/>
        <w:jc w:val="both"/>
        <w:rPr>
          <w:sz w:val="26"/>
          <w:szCs w:val="26"/>
          <w:highlight w:val="white"/>
        </w:rPr>
      </w:pPr>
      <w:r w:rsidRPr="00AE57E9">
        <w:rPr>
          <w:sz w:val="26"/>
          <w:szCs w:val="26"/>
          <w:highlight w:val="white"/>
        </w:rPr>
        <w:t>констатуючи, що людина, її життя і здоров’я, честь і гідність, недоторканність та безпека визнаються в Україні найвищою соціальною цінністю, а права і свободи людини та їх</w:t>
      </w:r>
      <w:r w:rsidR="00A9097D">
        <w:rPr>
          <w:sz w:val="26"/>
          <w:szCs w:val="26"/>
          <w:highlight w:val="white"/>
        </w:rPr>
        <w:t>ні</w:t>
      </w:r>
      <w:r w:rsidRPr="00AE57E9">
        <w:rPr>
          <w:sz w:val="26"/>
          <w:szCs w:val="26"/>
          <w:highlight w:val="white"/>
        </w:rPr>
        <w:t xml:space="preserve"> гарантії визначають зміст і спрямованість діяльності держави,</w:t>
      </w:r>
    </w:p>
    <w:p w:rsidR="007C442E" w:rsidRPr="00AE57E9" w:rsidRDefault="00AE57E9" w:rsidP="00460F00">
      <w:pPr>
        <w:ind w:firstLine="567"/>
        <w:jc w:val="both"/>
        <w:rPr>
          <w:sz w:val="26"/>
          <w:szCs w:val="26"/>
          <w:highlight w:val="white"/>
        </w:rPr>
      </w:pPr>
      <w:r w:rsidRPr="00AE57E9">
        <w:rPr>
          <w:sz w:val="26"/>
          <w:szCs w:val="26"/>
          <w:highlight w:val="white"/>
        </w:rPr>
        <w:t>усвідомлюючи свою відповідальність перед жителями Херсонської міської територіальної громади,</w:t>
      </w:r>
    </w:p>
    <w:p w:rsidR="007C442E" w:rsidRPr="00AE57E9" w:rsidRDefault="00AE57E9" w:rsidP="00460F00">
      <w:pPr>
        <w:ind w:firstLine="567"/>
        <w:jc w:val="both"/>
        <w:rPr>
          <w:sz w:val="26"/>
          <w:szCs w:val="26"/>
          <w:highlight w:val="white"/>
        </w:rPr>
      </w:pPr>
      <w:r w:rsidRPr="00AE57E9">
        <w:rPr>
          <w:sz w:val="26"/>
          <w:szCs w:val="26"/>
          <w:highlight w:val="white"/>
        </w:rPr>
        <w:t>усвідомлюючи, що неможливо досягти розвитку та високої якості життя, якщо жителі не є частиною процесу прийняття найважливіших рішень, що їх стосуються,</w:t>
      </w:r>
    </w:p>
    <w:p w:rsidR="007C442E" w:rsidRPr="00AE57E9" w:rsidRDefault="00AE57E9" w:rsidP="00460F00">
      <w:pPr>
        <w:ind w:firstLine="567"/>
        <w:jc w:val="both"/>
        <w:rPr>
          <w:sz w:val="26"/>
          <w:szCs w:val="26"/>
          <w:highlight w:val="white"/>
        </w:rPr>
      </w:pPr>
      <w:r w:rsidRPr="00AE57E9">
        <w:rPr>
          <w:sz w:val="26"/>
          <w:szCs w:val="26"/>
          <w:highlight w:val="white"/>
        </w:rPr>
        <w:t>зважаючи на те, що добре демократичне врядування базується на основі реалізації повноважень органів місцевого самоврядування у тісній співпраці з громадськістю та усіма зацікавленими сторонами з метою підвищення якості життя громадян та розвитку громади, коли людина – у центрі всіх демократичних інститутів та процесів,</w:t>
      </w:r>
    </w:p>
    <w:p w:rsidR="007C442E" w:rsidRPr="00AE57E9" w:rsidRDefault="00AE57E9" w:rsidP="00460F00">
      <w:pPr>
        <w:ind w:firstLine="567"/>
        <w:jc w:val="both"/>
        <w:rPr>
          <w:sz w:val="26"/>
          <w:szCs w:val="26"/>
          <w:highlight w:val="white"/>
        </w:rPr>
      </w:pPr>
      <w:r w:rsidRPr="00AE57E9">
        <w:rPr>
          <w:sz w:val="26"/>
          <w:szCs w:val="26"/>
          <w:highlight w:val="white"/>
        </w:rPr>
        <w:t>ураховуючи історичні, національно-культурні та соціально-економічні традиції місцевого самоврядування в Херсонській міській територіальній громаді,</w:t>
      </w:r>
    </w:p>
    <w:p w:rsidR="007C442E" w:rsidRPr="00AE57E9" w:rsidRDefault="00AE57E9" w:rsidP="00460F00">
      <w:pPr>
        <w:ind w:firstLine="567"/>
        <w:jc w:val="both"/>
        <w:rPr>
          <w:sz w:val="26"/>
          <w:szCs w:val="26"/>
          <w:highlight w:val="white"/>
        </w:rPr>
      </w:pPr>
      <w:r w:rsidRPr="00AE57E9">
        <w:rPr>
          <w:sz w:val="26"/>
          <w:szCs w:val="26"/>
          <w:highlight w:val="white"/>
        </w:rPr>
        <w:t>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w:t>
      </w:r>
    </w:p>
    <w:p w:rsidR="007C442E" w:rsidRPr="00AE57E9" w:rsidRDefault="00AE57E9" w:rsidP="00460F00">
      <w:pPr>
        <w:ind w:firstLine="567"/>
        <w:jc w:val="both"/>
        <w:rPr>
          <w:sz w:val="26"/>
          <w:szCs w:val="26"/>
          <w:highlight w:val="white"/>
        </w:rPr>
      </w:pPr>
      <w:r w:rsidRPr="00AE57E9">
        <w:rPr>
          <w:b/>
          <w:i/>
          <w:sz w:val="26"/>
          <w:szCs w:val="26"/>
          <w:highlight w:val="white"/>
        </w:rPr>
        <w:t>затверджує цей Статут.</w:t>
      </w:r>
    </w:p>
    <w:p w:rsidR="007C442E" w:rsidRPr="00AE57E9" w:rsidRDefault="007C442E" w:rsidP="00460F00">
      <w:pPr>
        <w:ind w:firstLine="567"/>
        <w:jc w:val="both"/>
        <w:rPr>
          <w:i/>
          <w:sz w:val="26"/>
          <w:szCs w:val="26"/>
          <w:highlight w:val="white"/>
        </w:rPr>
      </w:pPr>
    </w:p>
    <w:p w:rsidR="007C442E" w:rsidRPr="00AE57E9" w:rsidRDefault="00AE57E9" w:rsidP="00460F00">
      <w:pPr>
        <w:ind w:firstLine="567"/>
        <w:jc w:val="both"/>
        <w:rPr>
          <w:b/>
          <w:sz w:val="26"/>
          <w:szCs w:val="26"/>
          <w:highlight w:val="white"/>
        </w:rPr>
      </w:pPr>
      <w:r w:rsidRPr="00AE57E9">
        <w:rPr>
          <w:b/>
          <w:sz w:val="26"/>
          <w:szCs w:val="26"/>
          <w:highlight w:val="white"/>
        </w:rPr>
        <w:t>РОЗДІЛ І</w:t>
      </w:r>
    </w:p>
    <w:p w:rsidR="007C442E" w:rsidRPr="00AE57E9" w:rsidRDefault="00AE57E9" w:rsidP="00460F00">
      <w:pPr>
        <w:ind w:firstLine="567"/>
        <w:jc w:val="both"/>
        <w:rPr>
          <w:b/>
          <w:sz w:val="26"/>
          <w:szCs w:val="26"/>
          <w:highlight w:val="white"/>
        </w:rPr>
      </w:pPr>
      <w:r w:rsidRPr="00AE57E9">
        <w:rPr>
          <w:b/>
          <w:sz w:val="26"/>
          <w:szCs w:val="26"/>
          <w:highlight w:val="white"/>
        </w:rPr>
        <w:t>ЗАГАЛЬНІ ПОЛОЖЕННЯ</w:t>
      </w:r>
    </w:p>
    <w:p w:rsidR="007C442E" w:rsidRPr="00AE57E9" w:rsidRDefault="007C442E" w:rsidP="00460F00">
      <w:pPr>
        <w:ind w:firstLine="567"/>
        <w:jc w:val="both"/>
        <w:rPr>
          <w:b/>
          <w:sz w:val="26"/>
          <w:szCs w:val="26"/>
          <w:highlight w:val="white"/>
        </w:rPr>
      </w:pPr>
    </w:p>
    <w:p w:rsidR="007C442E" w:rsidRPr="00AE57E9" w:rsidRDefault="00AE57E9" w:rsidP="00460F00">
      <w:pPr>
        <w:ind w:firstLine="567"/>
        <w:jc w:val="both"/>
        <w:rPr>
          <w:b/>
          <w:sz w:val="26"/>
          <w:szCs w:val="26"/>
          <w:highlight w:val="white"/>
        </w:rPr>
      </w:pPr>
      <w:r w:rsidRPr="00AE57E9">
        <w:rPr>
          <w:b/>
          <w:sz w:val="26"/>
          <w:szCs w:val="26"/>
          <w:highlight w:val="white"/>
        </w:rPr>
        <w:t>Стаття 1. Статут Херсонської міської територіальної громади</w:t>
      </w:r>
    </w:p>
    <w:p w:rsidR="007C442E" w:rsidRPr="00AE57E9" w:rsidRDefault="00AE57E9" w:rsidP="00460F00">
      <w:pPr>
        <w:ind w:firstLine="567"/>
        <w:jc w:val="both"/>
        <w:rPr>
          <w:sz w:val="26"/>
          <w:szCs w:val="26"/>
          <w:highlight w:val="white"/>
        </w:rPr>
      </w:pPr>
      <w:r w:rsidRPr="00AE57E9">
        <w:rPr>
          <w:sz w:val="26"/>
          <w:szCs w:val="26"/>
          <w:highlight w:val="white"/>
        </w:rPr>
        <w:t xml:space="preserve">1. Статут Херсонської міської територіальної громади (далі за текстом – Статут) є основним нормативно-правовим актом Херсонської міської територіальної громади, що приймається Херсонською міською радою (далі за текстом – Рада) від імені та в інтересах територіальної громади на основі Конституції України, Європейської хартії місцевого самоврядування, Закону України «Про місцеве самоврядування в Україні», інших нормативно-правових актів України з метою врахування історичних, національно-культурних, соціально-економічних та інших особливостей організації та здійснення місцевого самоврядування Херсонською міською територіальною громадою. </w:t>
      </w:r>
    </w:p>
    <w:p w:rsidR="007C442E" w:rsidRPr="00AE57E9" w:rsidRDefault="00AE57E9" w:rsidP="00460F00">
      <w:pPr>
        <w:pBdr>
          <w:top w:val="nil"/>
          <w:left w:val="nil"/>
          <w:bottom w:val="nil"/>
          <w:right w:val="nil"/>
          <w:between w:val="nil"/>
        </w:pBdr>
        <w:ind w:firstLine="567"/>
        <w:jc w:val="both"/>
        <w:rPr>
          <w:color w:val="000000"/>
          <w:sz w:val="26"/>
          <w:szCs w:val="26"/>
          <w:highlight w:val="white"/>
        </w:rPr>
      </w:pPr>
      <w:r w:rsidRPr="00AE57E9">
        <w:rPr>
          <w:color w:val="000000"/>
          <w:sz w:val="26"/>
          <w:szCs w:val="26"/>
          <w:highlight w:val="white"/>
        </w:rPr>
        <w:t>2. Статут є обов’язковим для виконання органом місцевого самоврядування, органами виконавчої влади (державними органами) та/або їхніми територіальними підрозділами, іншими юридичними особами та громадськими формуваннями, які розташовані або здійснюють свою діяльність на території територіальної громади, їх</w:t>
      </w:r>
      <w:r w:rsidR="00A9097D">
        <w:rPr>
          <w:color w:val="000000"/>
          <w:sz w:val="26"/>
          <w:szCs w:val="26"/>
          <w:highlight w:val="white"/>
        </w:rPr>
        <w:t>ніх</w:t>
      </w:r>
      <w:r w:rsidRPr="00AE57E9">
        <w:rPr>
          <w:color w:val="000000"/>
          <w:sz w:val="26"/>
          <w:szCs w:val="26"/>
          <w:highlight w:val="white"/>
        </w:rPr>
        <w:t xml:space="preserve"> посадовими особами, а також фізичними особами, які постійно або тимчасово проживають чи перебувають на відповідній території.</w:t>
      </w:r>
    </w:p>
    <w:p w:rsidR="007C442E" w:rsidRPr="00AE57E9" w:rsidRDefault="00AE57E9" w:rsidP="00460F00">
      <w:pPr>
        <w:pBdr>
          <w:top w:val="nil"/>
          <w:left w:val="nil"/>
          <w:bottom w:val="nil"/>
          <w:right w:val="nil"/>
          <w:between w:val="nil"/>
        </w:pBdr>
        <w:ind w:firstLine="567"/>
        <w:jc w:val="both"/>
        <w:rPr>
          <w:color w:val="000000"/>
          <w:sz w:val="26"/>
          <w:szCs w:val="26"/>
          <w:highlight w:val="white"/>
        </w:rPr>
      </w:pPr>
      <w:r w:rsidRPr="00AE57E9">
        <w:rPr>
          <w:color w:val="000000"/>
          <w:sz w:val="26"/>
          <w:szCs w:val="26"/>
          <w:highlight w:val="white"/>
        </w:rPr>
        <w:lastRenderedPageBreak/>
        <w:t xml:space="preserve">3. Інші акти органів і посадових осіб місцевого самоврядування </w:t>
      </w:r>
      <w:r w:rsidRPr="00AE57E9">
        <w:rPr>
          <w:sz w:val="26"/>
          <w:szCs w:val="26"/>
          <w:highlight w:val="white"/>
        </w:rPr>
        <w:t>Херсонської</w:t>
      </w:r>
      <w:r w:rsidRPr="00AE57E9">
        <w:rPr>
          <w:color w:val="000000"/>
          <w:sz w:val="26"/>
          <w:szCs w:val="26"/>
          <w:highlight w:val="white"/>
        </w:rPr>
        <w:t xml:space="preserve"> міської</w:t>
      </w:r>
      <w:r w:rsidRPr="00AE57E9">
        <w:rPr>
          <w:sz w:val="26"/>
          <w:szCs w:val="26"/>
          <w:highlight w:val="white"/>
        </w:rPr>
        <w:t xml:space="preserve"> </w:t>
      </w:r>
      <w:r w:rsidRPr="00AE57E9">
        <w:rPr>
          <w:color w:val="000000"/>
          <w:sz w:val="26"/>
          <w:szCs w:val="26"/>
          <w:highlight w:val="white"/>
        </w:rPr>
        <w:t>територіальної громади повинні прийматися з урахуванням положень Статуту та відповідати йому.</w:t>
      </w:r>
    </w:p>
    <w:p w:rsidR="007C442E" w:rsidRPr="00AE57E9" w:rsidRDefault="007C442E" w:rsidP="00460F00">
      <w:pPr>
        <w:ind w:firstLine="567"/>
        <w:jc w:val="both"/>
        <w:rPr>
          <w:i/>
          <w:sz w:val="26"/>
          <w:szCs w:val="26"/>
          <w:highlight w:val="white"/>
        </w:rPr>
      </w:pPr>
    </w:p>
    <w:p w:rsidR="007C442E" w:rsidRPr="00AE57E9" w:rsidRDefault="00AE57E9" w:rsidP="00460F00">
      <w:pPr>
        <w:pBdr>
          <w:top w:val="nil"/>
          <w:left w:val="nil"/>
          <w:bottom w:val="nil"/>
          <w:right w:val="nil"/>
          <w:between w:val="nil"/>
        </w:pBdr>
        <w:ind w:firstLine="567"/>
        <w:jc w:val="both"/>
        <w:rPr>
          <w:color w:val="000000"/>
          <w:sz w:val="26"/>
          <w:szCs w:val="26"/>
          <w:highlight w:val="white"/>
        </w:rPr>
      </w:pPr>
      <w:r w:rsidRPr="00AE57E9">
        <w:rPr>
          <w:b/>
          <w:color w:val="000000"/>
          <w:sz w:val="26"/>
          <w:szCs w:val="26"/>
          <w:highlight w:val="white"/>
        </w:rPr>
        <w:t>Стаття 2. Символіка територіальної громади та населених пунктів</w:t>
      </w:r>
    </w:p>
    <w:p w:rsidR="007C442E" w:rsidRPr="00AE57E9" w:rsidRDefault="00AE57E9" w:rsidP="00460F00">
      <w:pPr>
        <w:ind w:firstLine="567"/>
        <w:jc w:val="both"/>
        <w:rPr>
          <w:sz w:val="26"/>
          <w:szCs w:val="26"/>
          <w:highlight w:val="white"/>
        </w:rPr>
      </w:pPr>
      <w:r w:rsidRPr="00AE57E9">
        <w:rPr>
          <w:sz w:val="26"/>
          <w:szCs w:val="26"/>
          <w:highlight w:val="white"/>
        </w:rPr>
        <w:t>1. Територіальна громада має власну символіку – герб та прапор, які відображають історичні, культурні, духовні особливості та традиції територіальної громади. Кожен населений пункт громади може мати свою окрему символіку.</w:t>
      </w:r>
    </w:p>
    <w:p w:rsidR="007C442E" w:rsidRPr="00AE57E9" w:rsidRDefault="00AE57E9" w:rsidP="00460F00">
      <w:pPr>
        <w:ind w:firstLine="567"/>
        <w:jc w:val="both"/>
        <w:rPr>
          <w:sz w:val="26"/>
          <w:szCs w:val="26"/>
          <w:highlight w:val="white"/>
        </w:rPr>
      </w:pPr>
      <w:r w:rsidRPr="00AE57E9">
        <w:rPr>
          <w:sz w:val="26"/>
          <w:szCs w:val="26"/>
          <w:highlight w:val="white"/>
        </w:rPr>
        <w:t>2. Символіка територіальної громади та населених пунктів встановлюється відповідно до їх</w:t>
      </w:r>
      <w:r w:rsidR="00A9097D">
        <w:rPr>
          <w:sz w:val="26"/>
          <w:szCs w:val="26"/>
          <w:highlight w:val="white"/>
        </w:rPr>
        <w:t>ніх</w:t>
      </w:r>
      <w:r w:rsidRPr="00AE57E9">
        <w:rPr>
          <w:sz w:val="26"/>
          <w:szCs w:val="26"/>
          <w:highlight w:val="white"/>
        </w:rPr>
        <w:t xml:space="preserve"> історичних, географічних, культурних та інших місцевих особливостей і традицій з урахуванням геральдичних правил та не може суперечити законодавству України. Символіка не може містити елементів символіки іноземних держав та символів, визначених Законом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 а також бути тотожною зареєстрованій раніше символіці інших територіальних громад.  </w:t>
      </w:r>
    </w:p>
    <w:p w:rsidR="007C442E" w:rsidRPr="00AE57E9" w:rsidRDefault="00AE57E9">
      <w:pPr>
        <w:ind w:firstLine="567"/>
        <w:jc w:val="both"/>
        <w:rPr>
          <w:sz w:val="26"/>
          <w:szCs w:val="26"/>
          <w:highlight w:val="white"/>
        </w:rPr>
      </w:pPr>
      <w:r w:rsidRPr="00AE57E9">
        <w:rPr>
          <w:sz w:val="26"/>
          <w:szCs w:val="26"/>
          <w:highlight w:val="white"/>
        </w:rPr>
        <w:t xml:space="preserve">3. Логотип територіальної громади може бути зареєстрований як торговельна марка відповідно до закону України  «Про охорону прав на знаки для товарів і послуг». </w:t>
      </w:r>
    </w:p>
    <w:p w:rsidR="007C442E" w:rsidRDefault="00AE57E9">
      <w:pPr>
        <w:ind w:firstLine="567"/>
        <w:jc w:val="both"/>
        <w:rPr>
          <w:sz w:val="26"/>
          <w:szCs w:val="26"/>
          <w:highlight w:val="white"/>
        </w:rPr>
      </w:pPr>
      <w:r w:rsidRPr="00AE57E9">
        <w:rPr>
          <w:sz w:val="26"/>
          <w:szCs w:val="26"/>
          <w:highlight w:val="white"/>
        </w:rPr>
        <w:t>4. Опис та порядок використання символіки визначається окремим Положенням, яке затверджується рішенням Ради.</w:t>
      </w:r>
    </w:p>
    <w:p w:rsidR="00D7326D" w:rsidRPr="00D7326D" w:rsidRDefault="00D7326D">
      <w:pPr>
        <w:ind w:firstLine="567"/>
        <w:jc w:val="both"/>
        <w:rPr>
          <w:sz w:val="26"/>
          <w:szCs w:val="26"/>
        </w:rPr>
      </w:pPr>
      <w:r>
        <w:rPr>
          <w:sz w:val="26"/>
          <w:szCs w:val="26"/>
          <w:highlight w:val="white"/>
        </w:rPr>
        <w:t xml:space="preserve">5. </w:t>
      </w:r>
      <w:r w:rsidRPr="00D7326D">
        <w:rPr>
          <w:sz w:val="26"/>
          <w:szCs w:val="26"/>
        </w:rPr>
        <w:t>Описи герба та прапора міста</w:t>
      </w:r>
      <w:r>
        <w:rPr>
          <w:sz w:val="26"/>
          <w:szCs w:val="26"/>
        </w:rPr>
        <w:t xml:space="preserve"> Херсона</w:t>
      </w:r>
      <w:r w:rsidRPr="00D7326D">
        <w:rPr>
          <w:sz w:val="26"/>
          <w:szCs w:val="26"/>
        </w:rPr>
        <w:t xml:space="preserve"> </w:t>
      </w:r>
      <w:r w:rsidRPr="00AE57E9">
        <w:rPr>
          <w:sz w:val="26"/>
          <w:szCs w:val="26"/>
          <w:highlight w:val="white"/>
        </w:rPr>
        <w:t>є невід’ємним додатком до цього Статуту</w:t>
      </w:r>
    </w:p>
    <w:p w:rsidR="007C442E" w:rsidRPr="00AE57E9"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3. Підняття Державного Прапора України</w:t>
      </w:r>
    </w:p>
    <w:p w:rsidR="007C442E" w:rsidRPr="00AE57E9" w:rsidRDefault="00AE57E9">
      <w:pPr>
        <w:ind w:firstLine="567"/>
        <w:jc w:val="both"/>
        <w:rPr>
          <w:sz w:val="26"/>
          <w:szCs w:val="26"/>
          <w:highlight w:val="white"/>
        </w:rPr>
      </w:pPr>
      <w:r w:rsidRPr="00AE57E9">
        <w:rPr>
          <w:sz w:val="26"/>
          <w:szCs w:val="26"/>
          <w:highlight w:val="white"/>
        </w:rPr>
        <w:t xml:space="preserve">1. </w:t>
      </w:r>
      <w:r w:rsidRPr="00AE57E9">
        <w:rPr>
          <w:sz w:val="26"/>
          <w:szCs w:val="26"/>
        </w:rPr>
        <w:t>На адміністративній будівлі Херсонської міської ради та її виконавч</w:t>
      </w:r>
      <w:r w:rsidR="00A9097D">
        <w:rPr>
          <w:sz w:val="26"/>
          <w:szCs w:val="26"/>
        </w:rPr>
        <w:t>их</w:t>
      </w:r>
      <w:r w:rsidRPr="00AE57E9">
        <w:rPr>
          <w:sz w:val="26"/>
          <w:szCs w:val="26"/>
        </w:rPr>
        <w:t xml:space="preserve"> орган</w:t>
      </w:r>
      <w:r w:rsidR="00A9097D">
        <w:rPr>
          <w:sz w:val="26"/>
          <w:szCs w:val="26"/>
        </w:rPr>
        <w:t>ів</w:t>
      </w:r>
      <w:r w:rsidRPr="00AE57E9">
        <w:rPr>
          <w:sz w:val="26"/>
          <w:szCs w:val="26"/>
        </w:rPr>
        <w:t>, піднімаються Державний Прапор України та</w:t>
      </w:r>
      <w:r w:rsidRPr="00AE57E9">
        <w:rPr>
          <w:sz w:val="26"/>
          <w:szCs w:val="26"/>
          <w:highlight w:val="white"/>
        </w:rPr>
        <w:t xml:space="preserve"> прапор Херсонської міської територіальної громади.</w:t>
      </w:r>
    </w:p>
    <w:p w:rsidR="007C442E" w:rsidRPr="00AE57E9" w:rsidRDefault="00AE57E9" w:rsidP="00E54DBF">
      <w:pPr>
        <w:ind w:firstLine="567"/>
        <w:jc w:val="both"/>
        <w:rPr>
          <w:sz w:val="26"/>
          <w:szCs w:val="26"/>
          <w:highlight w:val="white"/>
        </w:rPr>
      </w:pPr>
      <w:r w:rsidRPr="00AE57E9">
        <w:rPr>
          <w:sz w:val="26"/>
          <w:szCs w:val="26"/>
          <w:highlight w:val="white"/>
        </w:rPr>
        <w:t>Прапор Херсонської територіальної громади повинен мати розмір не більший за Державний Прапор України та розміщуватися з лівого боку або нижче Державного Прапора України.</w:t>
      </w:r>
    </w:p>
    <w:p w:rsidR="007C442E" w:rsidRPr="00AE57E9" w:rsidRDefault="007C442E" w:rsidP="00E54DBF">
      <w:pPr>
        <w:ind w:firstLine="567"/>
        <w:jc w:val="both"/>
        <w:rPr>
          <w:sz w:val="26"/>
          <w:szCs w:val="26"/>
          <w:highlight w:val="white"/>
        </w:rPr>
      </w:pPr>
      <w:bookmarkStart w:id="1" w:name="_GoBack"/>
      <w:bookmarkEnd w:id="1"/>
    </w:p>
    <w:p w:rsidR="007C442E" w:rsidRPr="00AE57E9" w:rsidRDefault="00AE57E9" w:rsidP="00E54DBF">
      <w:pPr>
        <w:shd w:val="clear" w:color="auto" w:fill="FFFFFF"/>
        <w:ind w:firstLine="567"/>
        <w:jc w:val="both"/>
        <w:rPr>
          <w:b/>
          <w:sz w:val="26"/>
          <w:szCs w:val="26"/>
          <w:highlight w:val="white"/>
        </w:rPr>
      </w:pPr>
      <w:r w:rsidRPr="00AE57E9">
        <w:rPr>
          <w:b/>
          <w:sz w:val="26"/>
          <w:szCs w:val="26"/>
          <w:highlight w:val="white"/>
        </w:rPr>
        <w:t>Стаття 4. Місцеві свята</w:t>
      </w:r>
    </w:p>
    <w:p w:rsidR="007C442E" w:rsidRPr="00AE57E9" w:rsidRDefault="00AE57E9" w:rsidP="00E54DBF">
      <w:pPr>
        <w:numPr>
          <w:ilvl w:val="0"/>
          <w:numId w:val="9"/>
        </w:numPr>
        <w:pBdr>
          <w:top w:val="nil"/>
          <w:left w:val="nil"/>
          <w:bottom w:val="nil"/>
          <w:right w:val="nil"/>
          <w:between w:val="nil"/>
        </w:pBdr>
        <w:shd w:val="clear" w:color="auto" w:fill="FFFFFF"/>
        <w:tabs>
          <w:tab w:val="left" w:pos="993"/>
        </w:tabs>
        <w:ind w:left="567" w:firstLine="0"/>
        <w:jc w:val="both"/>
        <w:rPr>
          <w:color w:val="000000"/>
          <w:sz w:val="26"/>
          <w:szCs w:val="26"/>
          <w:highlight w:val="white"/>
        </w:rPr>
      </w:pPr>
      <w:r w:rsidRPr="00AE57E9">
        <w:rPr>
          <w:sz w:val="26"/>
          <w:szCs w:val="26"/>
          <w:highlight w:val="white"/>
        </w:rPr>
        <w:t>День міста Херсон</w:t>
      </w:r>
      <w:r w:rsidR="00A9097D">
        <w:rPr>
          <w:sz w:val="26"/>
          <w:szCs w:val="26"/>
          <w:highlight w:val="white"/>
        </w:rPr>
        <w:t>а</w:t>
      </w:r>
      <w:r w:rsidRPr="00AE57E9">
        <w:rPr>
          <w:sz w:val="26"/>
          <w:szCs w:val="26"/>
          <w:highlight w:val="white"/>
        </w:rPr>
        <w:t xml:space="preserve"> відзначається щорічно в третю суботу вересня.</w:t>
      </w:r>
      <w:r w:rsidRPr="00AE57E9">
        <w:rPr>
          <w:color w:val="000000"/>
          <w:sz w:val="26"/>
          <w:szCs w:val="26"/>
          <w:highlight w:val="white"/>
        </w:rPr>
        <w:t xml:space="preserve"> </w:t>
      </w:r>
    </w:p>
    <w:p w:rsidR="007C442E" w:rsidRPr="00AE57E9" w:rsidRDefault="00AE57E9" w:rsidP="00E54DBF">
      <w:pPr>
        <w:numPr>
          <w:ilvl w:val="0"/>
          <w:numId w:val="9"/>
        </w:numPr>
        <w:shd w:val="clear" w:color="auto" w:fill="FFFFFF"/>
        <w:tabs>
          <w:tab w:val="left" w:pos="993"/>
        </w:tabs>
        <w:ind w:left="0" w:firstLine="567"/>
        <w:jc w:val="both"/>
        <w:rPr>
          <w:sz w:val="26"/>
          <w:szCs w:val="26"/>
          <w:highlight w:val="white"/>
        </w:rPr>
      </w:pPr>
      <w:r w:rsidRPr="00AE57E9">
        <w:rPr>
          <w:sz w:val="26"/>
          <w:szCs w:val="26"/>
          <w:highlight w:val="white"/>
        </w:rPr>
        <w:t xml:space="preserve">Дні населених пунктів, що входять </w:t>
      </w:r>
      <w:r w:rsidR="00DD7FBB">
        <w:rPr>
          <w:sz w:val="26"/>
          <w:szCs w:val="26"/>
          <w:highlight w:val="white"/>
        </w:rPr>
        <w:t>до</w:t>
      </w:r>
      <w:r w:rsidRPr="00AE57E9">
        <w:rPr>
          <w:sz w:val="26"/>
          <w:szCs w:val="26"/>
          <w:highlight w:val="white"/>
        </w:rPr>
        <w:t xml:space="preserve"> Херсонськ</w:t>
      </w:r>
      <w:r w:rsidR="00DD7FBB">
        <w:rPr>
          <w:sz w:val="26"/>
          <w:szCs w:val="26"/>
          <w:highlight w:val="white"/>
        </w:rPr>
        <w:t>ої</w:t>
      </w:r>
      <w:r w:rsidRPr="00AE57E9">
        <w:rPr>
          <w:sz w:val="26"/>
          <w:szCs w:val="26"/>
          <w:highlight w:val="white"/>
        </w:rPr>
        <w:t xml:space="preserve"> міськ</w:t>
      </w:r>
      <w:r w:rsidR="00DD7FBB">
        <w:rPr>
          <w:sz w:val="26"/>
          <w:szCs w:val="26"/>
          <w:highlight w:val="white"/>
        </w:rPr>
        <w:t>ої</w:t>
      </w:r>
      <w:r w:rsidRPr="00AE57E9">
        <w:rPr>
          <w:sz w:val="26"/>
          <w:szCs w:val="26"/>
          <w:highlight w:val="white"/>
        </w:rPr>
        <w:t xml:space="preserve"> територіальн</w:t>
      </w:r>
      <w:r w:rsidR="00DD7FBB">
        <w:rPr>
          <w:sz w:val="26"/>
          <w:szCs w:val="26"/>
          <w:highlight w:val="white"/>
        </w:rPr>
        <w:t>ої</w:t>
      </w:r>
      <w:r w:rsidRPr="00AE57E9">
        <w:rPr>
          <w:sz w:val="26"/>
          <w:szCs w:val="26"/>
          <w:highlight w:val="white"/>
        </w:rPr>
        <w:t xml:space="preserve"> громад</w:t>
      </w:r>
      <w:r w:rsidR="00DD7FBB">
        <w:rPr>
          <w:sz w:val="26"/>
          <w:szCs w:val="26"/>
          <w:highlight w:val="white"/>
        </w:rPr>
        <w:t>и,</w:t>
      </w:r>
      <w:r w:rsidRPr="00AE57E9">
        <w:rPr>
          <w:sz w:val="26"/>
          <w:szCs w:val="26"/>
          <w:highlight w:val="white"/>
        </w:rPr>
        <w:t xml:space="preserve">  визначаються щорічно відповідно до традицій та усталених дат святкування.</w:t>
      </w:r>
    </w:p>
    <w:p w:rsidR="007C442E" w:rsidRDefault="00AE57E9" w:rsidP="00E54DBF">
      <w:pPr>
        <w:numPr>
          <w:ilvl w:val="0"/>
          <w:numId w:val="9"/>
        </w:numPr>
        <w:pBdr>
          <w:top w:val="nil"/>
          <w:left w:val="nil"/>
          <w:bottom w:val="nil"/>
          <w:right w:val="nil"/>
          <w:between w:val="nil"/>
        </w:pBdr>
        <w:shd w:val="clear" w:color="auto" w:fill="FFFFFF"/>
        <w:tabs>
          <w:tab w:val="left" w:pos="993"/>
        </w:tabs>
        <w:ind w:left="567" w:firstLine="0"/>
        <w:jc w:val="both"/>
        <w:rPr>
          <w:color w:val="000000"/>
          <w:sz w:val="26"/>
          <w:szCs w:val="26"/>
          <w:highlight w:val="white"/>
        </w:rPr>
      </w:pPr>
      <w:r w:rsidRPr="00AE57E9">
        <w:rPr>
          <w:color w:val="000000"/>
          <w:sz w:val="26"/>
          <w:szCs w:val="26"/>
          <w:highlight w:val="white"/>
        </w:rPr>
        <w:t>Рішенням Ради можуть встановлюватись інші місцеві свята.</w:t>
      </w:r>
    </w:p>
    <w:p w:rsidR="00E54DBF" w:rsidRPr="00AE57E9" w:rsidRDefault="00E54DBF" w:rsidP="00E54DBF">
      <w:pPr>
        <w:pBdr>
          <w:top w:val="nil"/>
          <w:left w:val="nil"/>
          <w:bottom w:val="nil"/>
          <w:right w:val="nil"/>
          <w:between w:val="nil"/>
        </w:pBdr>
        <w:shd w:val="clear" w:color="auto" w:fill="FFFFFF"/>
        <w:tabs>
          <w:tab w:val="left" w:pos="993"/>
        </w:tabs>
        <w:ind w:left="567"/>
        <w:jc w:val="both"/>
        <w:rPr>
          <w:color w:val="000000"/>
          <w:sz w:val="26"/>
          <w:szCs w:val="26"/>
          <w:highlight w:val="white"/>
        </w:rPr>
      </w:pPr>
    </w:p>
    <w:p w:rsidR="007C442E" w:rsidRPr="00AE57E9" w:rsidRDefault="00AE57E9" w:rsidP="00E54DBF">
      <w:pPr>
        <w:ind w:firstLine="596"/>
        <w:jc w:val="both"/>
        <w:rPr>
          <w:b/>
          <w:sz w:val="26"/>
          <w:szCs w:val="26"/>
          <w:highlight w:val="white"/>
        </w:rPr>
      </w:pPr>
      <w:r w:rsidRPr="00AE57E9">
        <w:rPr>
          <w:b/>
          <w:sz w:val="26"/>
          <w:szCs w:val="26"/>
          <w:highlight w:val="white"/>
        </w:rPr>
        <w:t>Стаття 5. Почесні відзнаки територіальної громади</w:t>
      </w:r>
    </w:p>
    <w:p w:rsidR="007C442E" w:rsidRPr="00AE57E9" w:rsidRDefault="00D7326D" w:rsidP="00E54DBF">
      <w:pPr>
        <w:jc w:val="both"/>
        <w:rPr>
          <w:sz w:val="26"/>
          <w:szCs w:val="26"/>
          <w:highlight w:val="white"/>
        </w:rPr>
      </w:pPr>
      <w:r>
        <w:rPr>
          <w:sz w:val="26"/>
          <w:szCs w:val="26"/>
          <w:highlight w:val="white"/>
        </w:rPr>
        <w:tab/>
      </w:r>
      <w:r w:rsidR="00AE57E9" w:rsidRPr="00AE57E9">
        <w:rPr>
          <w:sz w:val="26"/>
          <w:szCs w:val="26"/>
          <w:highlight w:val="white"/>
        </w:rPr>
        <w:t>1. Особи, які зробили значний внесок у соціально-економічний розвиток територіальної громади, підвищення добробуту її жителів, примноження культурних, духовних надбань та інших цінностей, нагороджуються почесними відзнаками територіальної громади.</w:t>
      </w:r>
    </w:p>
    <w:p w:rsidR="007C442E" w:rsidRPr="00AE57E9" w:rsidRDefault="00D7326D" w:rsidP="00D7326D">
      <w:pPr>
        <w:jc w:val="both"/>
        <w:rPr>
          <w:sz w:val="26"/>
          <w:szCs w:val="26"/>
          <w:highlight w:val="white"/>
        </w:rPr>
      </w:pPr>
      <w:r>
        <w:rPr>
          <w:sz w:val="26"/>
          <w:szCs w:val="26"/>
          <w:highlight w:val="white"/>
        </w:rPr>
        <w:tab/>
      </w:r>
      <w:r w:rsidR="00AE57E9" w:rsidRPr="00AE57E9">
        <w:rPr>
          <w:sz w:val="26"/>
          <w:szCs w:val="26"/>
          <w:highlight w:val="white"/>
        </w:rPr>
        <w:t>2. Порядок нагородження почесними відзнаками територіальної громади визнача</w:t>
      </w:r>
      <w:r w:rsidR="00005D17">
        <w:rPr>
          <w:sz w:val="26"/>
          <w:szCs w:val="26"/>
          <w:highlight w:val="white"/>
        </w:rPr>
        <w:t>є</w:t>
      </w:r>
      <w:r w:rsidR="00AE57E9" w:rsidRPr="00AE57E9">
        <w:rPr>
          <w:sz w:val="26"/>
          <w:szCs w:val="26"/>
          <w:highlight w:val="white"/>
        </w:rPr>
        <w:t>ться Положенням про почесні відзнаки, яке затверджується рішенням Ради.</w:t>
      </w:r>
    </w:p>
    <w:p w:rsidR="00D7326D" w:rsidRPr="00D7326D" w:rsidRDefault="00D7326D" w:rsidP="00D7326D">
      <w:pPr>
        <w:ind w:right="-6"/>
        <w:jc w:val="both"/>
        <w:rPr>
          <w:sz w:val="26"/>
          <w:szCs w:val="26"/>
          <w:lang w:val="ru-RU"/>
        </w:rPr>
      </w:pPr>
      <w:r>
        <w:rPr>
          <w:sz w:val="26"/>
          <w:szCs w:val="26"/>
          <w:highlight w:val="white"/>
        </w:rPr>
        <w:tab/>
      </w:r>
      <w:r w:rsidRPr="00D7326D">
        <w:rPr>
          <w:sz w:val="26"/>
          <w:szCs w:val="26"/>
          <w:highlight w:val="white"/>
        </w:rPr>
        <w:t xml:space="preserve">3. </w:t>
      </w:r>
      <w:proofErr w:type="spellStart"/>
      <w:r w:rsidRPr="003876BF">
        <w:rPr>
          <w:color w:val="000000"/>
          <w:sz w:val="26"/>
          <w:szCs w:val="26"/>
          <w:lang w:val="ru-RU"/>
        </w:rPr>
        <w:t>Положення</w:t>
      </w:r>
      <w:proofErr w:type="spellEnd"/>
      <w:r>
        <w:rPr>
          <w:sz w:val="26"/>
          <w:szCs w:val="26"/>
          <w:lang w:val="ru-RU"/>
        </w:rPr>
        <w:t xml:space="preserve"> </w:t>
      </w:r>
      <w:r w:rsidRPr="003876BF">
        <w:rPr>
          <w:color w:val="000000"/>
          <w:sz w:val="26"/>
          <w:szCs w:val="26"/>
          <w:lang w:val="ru-RU"/>
        </w:rPr>
        <w:t xml:space="preserve">про </w:t>
      </w:r>
      <w:proofErr w:type="spellStart"/>
      <w:r w:rsidRPr="003876BF">
        <w:rPr>
          <w:color w:val="000000"/>
          <w:sz w:val="26"/>
          <w:szCs w:val="26"/>
          <w:lang w:val="ru-RU"/>
        </w:rPr>
        <w:t>присвоє</w:t>
      </w:r>
      <w:r>
        <w:rPr>
          <w:color w:val="000000"/>
          <w:sz w:val="26"/>
          <w:szCs w:val="26"/>
          <w:lang w:val="ru-RU"/>
        </w:rPr>
        <w:t>ння</w:t>
      </w:r>
      <w:proofErr w:type="spellEnd"/>
      <w:r>
        <w:rPr>
          <w:color w:val="000000"/>
          <w:sz w:val="26"/>
          <w:szCs w:val="26"/>
          <w:lang w:val="ru-RU"/>
        </w:rPr>
        <w:t xml:space="preserve"> </w:t>
      </w:r>
      <w:proofErr w:type="spellStart"/>
      <w:r>
        <w:rPr>
          <w:color w:val="000000"/>
          <w:sz w:val="26"/>
          <w:szCs w:val="26"/>
          <w:lang w:val="ru-RU"/>
        </w:rPr>
        <w:t>звання</w:t>
      </w:r>
      <w:proofErr w:type="spellEnd"/>
      <w:r>
        <w:rPr>
          <w:color w:val="000000"/>
          <w:sz w:val="26"/>
          <w:szCs w:val="26"/>
          <w:lang w:val="ru-RU"/>
        </w:rPr>
        <w:t xml:space="preserve"> «</w:t>
      </w:r>
      <w:proofErr w:type="spellStart"/>
      <w:r>
        <w:rPr>
          <w:color w:val="000000"/>
          <w:sz w:val="26"/>
          <w:szCs w:val="26"/>
          <w:lang w:val="ru-RU"/>
        </w:rPr>
        <w:t>Почесний</w:t>
      </w:r>
      <w:proofErr w:type="spellEnd"/>
      <w:r>
        <w:rPr>
          <w:color w:val="000000"/>
          <w:sz w:val="26"/>
          <w:szCs w:val="26"/>
          <w:lang w:val="ru-RU"/>
        </w:rPr>
        <w:t xml:space="preserve"> </w:t>
      </w:r>
      <w:proofErr w:type="spellStart"/>
      <w:r>
        <w:rPr>
          <w:color w:val="000000"/>
          <w:sz w:val="26"/>
          <w:szCs w:val="26"/>
          <w:lang w:val="ru-RU"/>
        </w:rPr>
        <w:t>громадянин</w:t>
      </w:r>
      <w:proofErr w:type="spellEnd"/>
      <w:r>
        <w:rPr>
          <w:color w:val="000000"/>
          <w:sz w:val="26"/>
          <w:szCs w:val="26"/>
          <w:lang w:val="ru-RU"/>
        </w:rPr>
        <w:t xml:space="preserve"> </w:t>
      </w:r>
      <w:proofErr w:type="spellStart"/>
      <w:r w:rsidRPr="003876BF">
        <w:rPr>
          <w:color w:val="000000"/>
          <w:sz w:val="26"/>
          <w:szCs w:val="26"/>
          <w:lang w:val="ru-RU"/>
        </w:rPr>
        <w:t>Херсонської</w:t>
      </w:r>
      <w:proofErr w:type="spellEnd"/>
      <w:r w:rsidRPr="003876BF">
        <w:rPr>
          <w:color w:val="000000"/>
          <w:sz w:val="26"/>
          <w:szCs w:val="26"/>
          <w:lang w:val="ru-RU"/>
        </w:rPr>
        <w:t xml:space="preserve"> </w:t>
      </w:r>
      <w:proofErr w:type="spellStart"/>
      <w:r w:rsidRPr="003876BF">
        <w:rPr>
          <w:color w:val="000000"/>
          <w:sz w:val="26"/>
          <w:szCs w:val="26"/>
          <w:lang w:val="ru-RU"/>
        </w:rPr>
        <w:t>міської</w:t>
      </w:r>
      <w:proofErr w:type="spellEnd"/>
      <w:r w:rsidRPr="003876BF">
        <w:rPr>
          <w:color w:val="000000"/>
          <w:sz w:val="26"/>
          <w:szCs w:val="26"/>
          <w:lang w:val="ru-RU"/>
        </w:rPr>
        <w:t xml:space="preserve">  </w:t>
      </w:r>
      <w:proofErr w:type="spellStart"/>
      <w:r w:rsidRPr="003876BF">
        <w:rPr>
          <w:color w:val="000000"/>
          <w:sz w:val="26"/>
          <w:szCs w:val="26"/>
          <w:lang w:val="ru-RU"/>
        </w:rPr>
        <w:t>територіальної</w:t>
      </w:r>
      <w:proofErr w:type="spellEnd"/>
      <w:r w:rsidRPr="003876BF">
        <w:rPr>
          <w:color w:val="000000"/>
          <w:sz w:val="26"/>
          <w:szCs w:val="26"/>
          <w:lang w:val="ru-RU"/>
        </w:rPr>
        <w:t xml:space="preserve"> </w:t>
      </w:r>
      <w:proofErr w:type="spellStart"/>
      <w:r w:rsidRPr="003876BF">
        <w:rPr>
          <w:color w:val="000000"/>
          <w:sz w:val="26"/>
          <w:szCs w:val="26"/>
          <w:lang w:val="ru-RU"/>
        </w:rPr>
        <w:t>громади</w:t>
      </w:r>
      <w:proofErr w:type="spellEnd"/>
      <w:r w:rsidRPr="003876BF">
        <w:rPr>
          <w:color w:val="000000"/>
          <w:sz w:val="26"/>
          <w:szCs w:val="26"/>
          <w:lang w:val="ru-RU"/>
        </w:rPr>
        <w:t>»</w:t>
      </w:r>
      <w:r>
        <w:rPr>
          <w:color w:val="000000"/>
          <w:sz w:val="26"/>
          <w:szCs w:val="26"/>
          <w:lang w:val="ru-RU"/>
        </w:rPr>
        <w:t xml:space="preserve"> </w:t>
      </w:r>
      <w:r w:rsidRPr="00AE57E9">
        <w:rPr>
          <w:sz w:val="26"/>
          <w:szCs w:val="26"/>
          <w:highlight w:val="white"/>
        </w:rPr>
        <w:t>є невід’ємним додатком до цього Статуту</w:t>
      </w:r>
    </w:p>
    <w:p w:rsidR="007C442E" w:rsidRDefault="007C442E">
      <w:pPr>
        <w:ind w:firstLine="567"/>
        <w:jc w:val="both"/>
        <w:rPr>
          <w:sz w:val="26"/>
          <w:szCs w:val="26"/>
          <w:lang w:val="ru-RU"/>
        </w:rPr>
      </w:pPr>
    </w:p>
    <w:p w:rsidR="00E54DBF" w:rsidRPr="00E54DBF" w:rsidRDefault="00E54DBF">
      <w:pPr>
        <w:ind w:firstLine="567"/>
        <w:jc w:val="both"/>
        <w:rPr>
          <w:sz w:val="26"/>
          <w:szCs w:val="26"/>
          <w:highlight w:val="white"/>
          <w:lang w:val="ru-RU"/>
        </w:rPr>
      </w:pPr>
    </w:p>
    <w:p w:rsidR="007C442E" w:rsidRPr="00AE57E9" w:rsidRDefault="00AE57E9">
      <w:pPr>
        <w:ind w:firstLine="567"/>
        <w:jc w:val="both"/>
        <w:rPr>
          <w:sz w:val="26"/>
          <w:szCs w:val="26"/>
          <w:highlight w:val="white"/>
        </w:rPr>
      </w:pPr>
      <w:r w:rsidRPr="00AE57E9">
        <w:rPr>
          <w:b/>
          <w:sz w:val="26"/>
          <w:szCs w:val="26"/>
          <w:highlight w:val="white"/>
        </w:rPr>
        <w:lastRenderedPageBreak/>
        <w:t>Стаття 6. Основні засади здійснення місцевого самоврядування в Херсонській</w:t>
      </w:r>
      <w:r w:rsidR="00005D17">
        <w:rPr>
          <w:b/>
          <w:sz w:val="26"/>
          <w:szCs w:val="26"/>
          <w:highlight w:val="white"/>
        </w:rPr>
        <w:t xml:space="preserve"> міській територіальній громаді</w:t>
      </w:r>
    </w:p>
    <w:p w:rsidR="007C442E" w:rsidRPr="00AE57E9" w:rsidRDefault="00AE57E9">
      <w:pPr>
        <w:ind w:firstLine="567"/>
        <w:jc w:val="both"/>
        <w:rPr>
          <w:sz w:val="26"/>
          <w:szCs w:val="26"/>
          <w:highlight w:val="white"/>
        </w:rPr>
      </w:pPr>
      <w:r w:rsidRPr="00AE57E9">
        <w:rPr>
          <w:sz w:val="26"/>
          <w:szCs w:val="26"/>
          <w:highlight w:val="white"/>
        </w:rPr>
        <w:t>Херсонська міська територіальна громада здійснює місцеве самоврядування на таких принципах:</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демократії участі — територіальна громада використовує форми безпосередньої громадської участі при прийнятті рішень;</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публічності – інформація про діяльність представницького органу місцевого самоврядування</w:t>
      </w:r>
      <w:r w:rsidRPr="00AE57E9">
        <w:rPr>
          <w:b/>
          <w:sz w:val="26"/>
          <w:szCs w:val="26"/>
          <w:highlight w:val="white"/>
        </w:rPr>
        <w:t>,</w:t>
      </w:r>
      <w:r w:rsidRPr="00AE57E9">
        <w:rPr>
          <w:sz w:val="26"/>
          <w:szCs w:val="26"/>
          <w:highlight w:val="white"/>
        </w:rPr>
        <w:t xml:space="preserve"> виконавчих органів та посадових осіб місцевого самоврядування є відкритою, знаходиться у вільному доступі для територіальної громади, за винятком випадків</w:t>
      </w:r>
      <w:r w:rsidR="00005D17">
        <w:rPr>
          <w:sz w:val="26"/>
          <w:szCs w:val="26"/>
          <w:highlight w:val="white"/>
        </w:rPr>
        <w:t>,</w:t>
      </w:r>
      <w:r w:rsidRPr="00AE57E9">
        <w:rPr>
          <w:sz w:val="26"/>
          <w:szCs w:val="26"/>
          <w:highlight w:val="white"/>
        </w:rPr>
        <w:t xml:space="preserve"> прямо передбачених законом;</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зручності процедури — механізми, за допомогою яких жителі управляють громадою, є простими і доступними для використання кожним;</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пріоритету прав територіальної громади — діяльність органів та посадових осіб місцевого самоврядування здійснюється виключно в інтересах територіальної громади, будь-яка шкода, завдана посадовими чи службовими особами місцевого самоврядування територіальній громаді, підлягає відшкодуванню;</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максимальної ефективності – рішення, що розробляються чи приймаються, мають бути максимально ефективними серед можливих альтернативних рішень, враховувати інтереси всіх груп населення, на яких воно поширювати</w:t>
      </w:r>
      <w:r w:rsidR="00005D17">
        <w:rPr>
          <w:sz w:val="26"/>
          <w:szCs w:val="26"/>
          <w:highlight w:val="white"/>
        </w:rPr>
        <w:t>меться</w:t>
      </w:r>
      <w:r w:rsidRPr="00AE57E9">
        <w:rPr>
          <w:sz w:val="26"/>
          <w:szCs w:val="26"/>
          <w:highlight w:val="white"/>
        </w:rPr>
        <w:t xml:space="preserve">; </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забезпечення економічного розвитку громади як базису для підвищення рівня стандартів життя територіальної громади та розвитку людського капіталу, створення сприятливих умов для розвитку промислово-виробничого сектора, підприємництва, надходження інвестицій в економіку територіальної громади;</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сталості – використання ресурсів територіальної громади не може шкодити прийдешнім поколінням;</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екологічності – при прийнятті рішення має забезпечуватис</w:t>
      </w:r>
      <w:r w:rsidR="00005D17">
        <w:rPr>
          <w:sz w:val="26"/>
          <w:szCs w:val="26"/>
          <w:highlight w:val="white"/>
        </w:rPr>
        <w:t>я</w:t>
      </w:r>
      <w:r w:rsidRPr="00AE57E9">
        <w:rPr>
          <w:sz w:val="26"/>
          <w:szCs w:val="26"/>
          <w:highlight w:val="white"/>
        </w:rPr>
        <w:t xml:space="preserve"> відсутність або мінімальний негативний вплив на навколишнє природне середовище; </w:t>
      </w:r>
    </w:p>
    <w:p w:rsidR="007C442E" w:rsidRPr="00AE57E9" w:rsidRDefault="00AE57E9">
      <w:pPr>
        <w:widowControl w:val="0"/>
        <w:numPr>
          <w:ilvl w:val="0"/>
          <w:numId w:val="6"/>
        </w:numPr>
        <w:tabs>
          <w:tab w:val="left" w:pos="851"/>
          <w:tab w:val="left" w:pos="2160"/>
        </w:tabs>
        <w:ind w:left="0" w:firstLine="567"/>
        <w:jc w:val="both"/>
        <w:rPr>
          <w:sz w:val="26"/>
          <w:szCs w:val="26"/>
          <w:highlight w:val="white"/>
        </w:rPr>
      </w:pPr>
      <w:r w:rsidRPr="00AE57E9">
        <w:rPr>
          <w:sz w:val="26"/>
          <w:szCs w:val="26"/>
          <w:highlight w:val="white"/>
        </w:rPr>
        <w:t xml:space="preserve">системності – кожне рішення розглядається в контексті його дії разом з іншими рішеннями в просторі та часі (стратегічне планування); </w:t>
      </w:r>
    </w:p>
    <w:p w:rsidR="007C442E" w:rsidRPr="00AE57E9" w:rsidRDefault="00AE57E9">
      <w:pPr>
        <w:widowControl w:val="0"/>
        <w:numPr>
          <w:ilvl w:val="0"/>
          <w:numId w:val="6"/>
        </w:numPr>
        <w:tabs>
          <w:tab w:val="left" w:pos="0"/>
          <w:tab w:val="left" w:pos="851"/>
        </w:tabs>
        <w:ind w:left="0" w:firstLine="567"/>
        <w:jc w:val="both"/>
        <w:rPr>
          <w:sz w:val="26"/>
          <w:szCs w:val="26"/>
          <w:highlight w:val="white"/>
        </w:rPr>
      </w:pPr>
      <w:r w:rsidRPr="00AE57E9">
        <w:rPr>
          <w:sz w:val="26"/>
          <w:szCs w:val="26"/>
          <w:highlight w:val="white"/>
        </w:rPr>
        <w:t>збереження архітектурної спадщини, культурних надбань поряд із надбаннями сучасності, формування естетичного зовнішнього вигляду громади;</w:t>
      </w:r>
    </w:p>
    <w:p w:rsidR="007C442E" w:rsidRPr="00AE57E9" w:rsidRDefault="00AE57E9">
      <w:pPr>
        <w:widowControl w:val="0"/>
        <w:numPr>
          <w:ilvl w:val="0"/>
          <w:numId w:val="6"/>
        </w:numPr>
        <w:tabs>
          <w:tab w:val="left" w:pos="0"/>
          <w:tab w:val="left" w:pos="851"/>
        </w:tabs>
        <w:ind w:left="0" w:firstLine="567"/>
        <w:jc w:val="both"/>
        <w:rPr>
          <w:sz w:val="26"/>
          <w:szCs w:val="26"/>
          <w:highlight w:val="white"/>
        </w:rPr>
      </w:pPr>
      <w:r w:rsidRPr="00AE57E9">
        <w:rPr>
          <w:sz w:val="26"/>
          <w:szCs w:val="26"/>
          <w:highlight w:val="white"/>
        </w:rPr>
        <w:t>міжнаціональної єдності, мовної та міжконфесійної толерантності, взаємоповаги.</w:t>
      </w:r>
    </w:p>
    <w:p w:rsidR="00D7326D" w:rsidRPr="00AE57E9" w:rsidRDefault="00D7326D">
      <w:pPr>
        <w:rPr>
          <w:sz w:val="26"/>
          <w:szCs w:val="26"/>
          <w:highlight w:val="white"/>
        </w:rPr>
      </w:pPr>
    </w:p>
    <w:p w:rsidR="007C442E" w:rsidRPr="00AE57E9" w:rsidRDefault="00AE57E9">
      <w:pPr>
        <w:ind w:firstLine="567"/>
        <w:jc w:val="center"/>
        <w:rPr>
          <w:b/>
          <w:sz w:val="26"/>
          <w:szCs w:val="26"/>
          <w:highlight w:val="white"/>
        </w:rPr>
      </w:pPr>
      <w:r w:rsidRPr="00AE57E9">
        <w:rPr>
          <w:b/>
          <w:sz w:val="26"/>
          <w:szCs w:val="26"/>
          <w:highlight w:val="white"/>
        </w:rPr>
        <w:t>РОЗДІЛ ІІ</w:t>
      </w:r>
    </w:p>
    <w:p w:rsidR="007C442E" w:rsidRPr="00AE57E9" w:rsidRDefault="00AE57E9">
      <w:pPr>
        <w:ind w:firstLine="567"/>
        <w:jc w:val="center"/>
        <w:rPr>
          <w:b/>
          <w:smallCaps/>
          <w:sz w:val="26"/>
          <w:szCs w:val="26"/>
          <w:highlight w:val="white"/>
        </w:rPr>
      </w:pPr>
      <w:r w:rsidRPr="00AE57E9">
        <w:rPr>
          <w:b/>
          <w:sz w:val="26"/>
          <w:szCs w:val="26"/>
          <w:highlight w:val="white"/>
        </w:rPr>
        <w:t>ПРАВА, ОБОВ’ЯЗКИ, ГАРАНТІЇ ПРАВ ТЕРИТОРІАЛЬНОЇ ГРОМАДИ У ВИРІШЕННІ ПИТАНЬ МІСЦЕВОГО ЗНАЧЕННЯ</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7. Права територіальної громади на участь у вирішенні питань місцевого значення</w:t>
      </w:r>
    </w:p>
    <w:p w:rsidR="007C442E" w:rsidRPr="00AE57E9" w:rsidRDefault="00AE57E9">
      <w:pPr>
        <w:numPr>
          <w:ilvl w:val="0"/>
          <w:numId w:val="2"/>
        </w:numPr>
        <w:pBdr>
          <w:top w:val="nil"/>
          <w:left w:val="nil"/>
          <w:bottom w:val="nil"/>
          <w:right w:val="nil"/>
          <w:between w:val="nil"/>
        </w:pBdr>
        <w:tabs>
          <w:tab w:val="left" w:pos="900"/>
        </w:tabs>
        <w:ind w:left="0" w:firstLine="567"/>
        <w:jc w:val="both"/>
        <w:rPr>
          <w:color w:val="000000"/>
          <w:sz w:val="26"/>
          <w:szCs w:val="26"/>
          <w:highlight w:val="white"/>
        </w:rPr>
      </w:pPr>
      <w:r w:rsidRPr="00AE57E9">
        <w:rPr>
          <w:color w:val="000000"/>
          <w:sz w:val="26"/>
          <w:szCs w:val="26"/>
          <w:highlight w:val="white"/>
        </w:rPr>
        <w:t xml:space="preserve">Права жителів на участь у </w:t>
      </w:r>
      <w:r w:rsidRPr="00AE57E9">
        <w:rPr>
          <w:sz w:val="26"/>
          <w:szCs w:val="26"/>
          <w:highlight w:val="white"/>
        </w:rPr>
        <w:t>вирішенні</w:t>
      </w:r>
      <w:r w:rsidRPr="00AE57E9">
        <w:rPr>
          <w:color w:val="000000"/>
          <w:sz w:val="26"/>
          <w:szCs w:val="26"/>
          <w:highlight w:val="white"/>
        </w:rPr>
        <w:t xml:space="preserve"> питань місцевого значення, гарантовані Конституцією України та законами України, не можуть бути обмежені. </w:t>
      </w:r>
    </w:p>
    <w:p w:rsidR="007C442E" w:rsidRPr="00AE57E9" w:rsidRDefault="00AE57E9">
      <w:pPr>
        <w:numPr>
          <w:ilvl w:val="0"/>
          <w:numId w:val="2"/>
        </w:numPr>
        <w:pBdr>
          <w:top w:val="nil"/>
          <w:left w:val="nil"/>
          <w:bottom w:val="nil"/>
          <w:right w:val="nil"/>
          <w:between w:val="nil"/>
        </w:pBdr>
        <w:tabs>
          <w:tab w:val="left" w:pos="900"/>
        </w:tabs>
        <w:ind w:left="0" w:firstLine="567"/>
        <w:jc w:val="both"/>
        <w:rPr>
          <w:color w:val="000000"/>
          <w:sz w:val="26"/>
          <w:szCs w:val="26"/>
          <w:highlight w:val="white"/>
        </w:rPr>
      </w:pPr>
      <w:r w:rsidRPr="00AE57E9">
        <w:rPr>
          <w:color w:val="000000"/>
          <w:sz w:val="26"/>
          <w:szCs w:val="26"/>
          <w:highlight w:val="white"/>
        </w:rPr>
        <w:t xml:space="preserve">Процедури та правила, передбачені цим Статутом та додатками до нього, прийняті виключно з метою встановлення загальних, чітких, недискримінаційних і прозорих механізмів реалізації права участі жителів громади у вирішенні питань місцевого значення, забезпечення балансу приватних та публічних інтересів територіальної громади. </w:t>
      </w:r>
    </w:p>
    <w:p w:rsidR="007C442E" w:rsidRPr="00AE57E9" w:rsidRDefault="00AE57E9">
      <w:pPr>
        <w:numPr>
          <w:ilvl w:val="0"/>
          <w:numId w:val="2"/>
        </w:numPr>
        <w:pBdr>
          <w:top w:val="nil"/>
          <w:left w:val="nil"/>
          <w:bottom w:val="nil"/>
          <w:right w:val="nil"/>
          <w:between w:val="nil"/>
        </w:pBdr>
        <w:tabs>
          <w:tab w:val="left" w:pos="900"/>
        </w:tabs>
        <w:ind w:left="0" w:firstLine="567"/>
        <w:jc w:val="both"/>
        <w:rPr>
          <w:color w:val="000000"/>
          <w:sz w:val="26"/>
          <w:szCs w:val="26"/>
          <w:highlight w:val="white"/>
        </w:rPr>
      </w:pPr>
      <w:r w:rsidRPr="00AE57E9">
        <w:rPr>
          <w:color w:val="000000"/>
          <w:sz w:val="26"/>
          <w:szCs w:val="26"/>
          <w:highlight w:val="white"/>
        </w:rPr>
        <w:t>При вирішенні питань місцевого значення жителі</w:t>
      </w:r>
      <w:r w:rsidRPr="00AE57E9">
        <w:rPr>
          <w:b/>
          <w:color w:val="205968"/>
          <w:sz w:val="26"/>
          <w:szCs w:val="26"/>
          <w:highlight w:val="white"/>
        </w:rPr>
        <w:t xml:space="preserve"> </w:t>
      </w:r>
      <w:r w:rsidRPr="00AE57E9">
        <w:rPr>
          <w:color w:val="000000"/>
          <w:sz w:val="26"/>
          <w:szCs w:val="26"/>
          <w:highlight w:val="white"/>
        </w:rPr>
        <w:t>мають право:</w:t>
      </w:r>
    </w:p>
    <w:p w:rsidR="007C442E" w:rsidRPr="00AE57E9" w:rsidRDefault="00AE57E9">
      <w:pPr>
        <w:ind w:firstLine="567"/>
        <w:jc w:val="both"/>
        <w:rPr>
          <w:sz w:val="26"/>
          <w:szCs w:val="26"/>
          <w:highlight w:val="white"/>
        </w:rPr>
      </w:pPr>
      <w:r w:rsidRPr="00AE57E9">
        <w:rPr>
          <w:sz w:val="26"/>
          <w:szCs w:val="26"/>
          <w:highlight w:val="white"/>
        </w:rPr>
        <w:lastRenderedPageBreak/>
        <w:t xml:space="preserve">1) подавати індивідуальні та колективні звернення органам і посадовим особам місцевого самоврядування, одержувати на них відповіді </w:t>
      </w:r>
      <w:r w:rsidR="00005D17">
        <w:rPr>
          <w:sz w:val="26"/>
          <w:szCs w:val="26"/>
          <w:highlight w:val="white"/>
        </w:rPr>
        <w:t>в</w:t>
      </w:r>
      <w:r w:rsidRPr="00AE57E9">
        <w:rPr>
          <w:sz w:val="26"/>
          <w:szCs w:val="26"/>
          <w:highlight w:val="white"/>
        </w:rPr>
        <w:t xml:space="preserve"> </w:t>
      </w:r>
      <w:r w:rsidR="00005D17">
        <w:rPr>
          <w:sz w:val="26"/>
          <w:szCs w:val="26"/>
          <w:highlight w:val="white"/>
        </w:rPr>
        <w:t>у</w:t>
      </w:r>
      <w:r w:rsidRPr="00AE57E9">
        <w:rPr>
          <w:sz w:val="26"/>
          <w:szCs w:val="26"/>
          <w:highlight w:val="white"/>
        </w:rPr>
        <w:t>становлені законодавством строки;</w:t>
      </w:r>
    </w:p>
    <w:p w:rsidR="007C442E" w:rsidRPr="00AE57E9" w:rsidRDefault="00AE57E9">
      <w:pPr>
        <w:ind w:firstLine="567"/>
        <w:jc w:val="both"/>
        <w:rPr>
          <w:sz w:val="26"/>
          <w:szCs w:val="26"/>
          <w:highlight w:val="white"/>
        </w:rPr>
      </w:pPr>
      <w:r w:rsidRPr="00AE57E9">
        <w:rPr>
          <w:sz w:val="26"/>
          <w:szCs w:val="26"/>
          <w:highlight w:val="white"/>
        </w:rPr>
        <w:t xml:space="preserve">2) бути включеними </w:t>
      </w:r>
      <w:r w:rsidR="00005D17">
        <w:rPr>
          <w:sz w:val="26"/>
          <w:szCs w:val="26"/>
          <w:highlight w:val="white"/>
        </w:rPr>
        <w:t>в</w:t>
      </w:r>
      <w:r w:rsidRPr="00AE57E9">
        <w:rPr>
          <w:sz w:val="26"/>
          <w:szCs w:val="26"/>
          <w:highlight w:val="white"/>
        </w:rPr>
        <w:t xml:space="preserve"> </w:t>
      </w:r>
      <w:r w:rsidR="00005D17">
        <w:rPr>
          <w:sz w:val="26"/>
          <w:szCs w:val="26"/>
          <w:highlight w:val="white"/>
        </w:rPr>
        <w:t>у</w:t>
      </w:r>
      <w:r w:rsidRPr="00AE57E9">
        <w:rPr>
          <w:sz w:val="26"/>
          <w:szCs w:val="26"/>
          <w:highlight w:val="white"/>
        </w:rPr>
        <w:t>становленому порядку до складу консультативно-дорадчих органів при Раді, її виконавчих органах та міському голові;</w:t>
      </w:r>
    </w:p>
    <w:p w:rsidR="007C442E" w:rsidRPr="00AE57E9" w:rsidRDefault="00AE57E9">
      <w:pPr>
        <w:ind w:firstLine="567"/>
        <w:jc w:val="both"/>
        <w:rPr>
          <w:sz w:val="26"/>
          <w:szCs w:val="26"/>
          <w:highlight w:val="white"/>
        </w:rPr>
      </w:pPr>
      <w:r w:rsidRPr="00AE57E9">
        <w:rPr>
          <w:sz w:val="26"/>
          <w:szCs w:val="26"/>
          <w:highlight w:val="white"/>
        </w:rPr>
        <w:t>3) одержувати повну і достовірну інформацію про діяльність Ради, міського голови, виконавчих органів Ради та їх</w:t>
      </w:r>
      <w:r w:rsidR="00005D17">
        <w:rPr>
          <w:sz w:val="26"/>
          <w:szCs w:val="26"/>
          <w:highlight w:val="white"/>
        </w:rPr>
        <w:t>ніх</w:t>
      </w:r>
      <w:r w:rsidRPr="00AE57E9">
        <w:rPr>
          <w:sz w:val="26"/>
          <w:szCs w:val="26"/>
          <w:highlight w:val="white"/>
        </w:rPr>
        <w:t xml:space="preserve"> посадових осіб у спосіб, передбачений законодавством та іншими нормативно-правовими актами;</w:t>
      </w:r>
    </w:p>
    <w:p w:rsidR="007C442E" w:rsidRPr="00AE57E9" w:rsidRDefault="00AE57E9">
      <w:pPr>
        <w:ind w:firstLine="567"/>
        <w:jc w:val="both"/>
        <w:rPr>
          <w:sz w:val="26"/>
          <w:szCs w:val="26"/>
          <w:highlight w:val="white"/>
        </w:rPr>
      </w:pPr>
      <w:r w:rsidRPr="00AE57E9">
        <w:rPr>
          <w:sz w:val="26"/>
          <w:szCs w:val="26"/>
          <w:highlight w:val="white"/>
        </w:rPr>
        <w:t>4) одержувати копії актів Ради, розпоряджень міського голови, виконавчих органів Ради та їх</w:t>
      </w:r>
      <w:r w:rsidR="00005D17">
        <w:rPr>
          <w:sz w:val="26"/>
          <w:szCs w:val="26"/>
          <w:highlight w:val="white"/>
        </w:rPr>
        <w:t>ніх</w:t>
      </w:r>
      <w:r w:rsidRPr="00AE57E9">
        <w:rPr>
          <w:sz w:val="26"/>
          <w:szCs w:val="26"/>
          <w:highlight w:val="white"/>
        </w:rPr>
        <w:t xml:space="preserve"> посадових осіб у порядку, визначеному чинним законодавством України;</w:t>
      </w:r>
    </w:p>
    <w:p w:rsidR="007C442E" w:rsidRPr="00AE57E9" w:rsidRDefault="00AE57E9">
      <w:pPr>
        <w:ind w:firstLine="567"/>
        <w:jc w:val="both"/>
        <w:rPr>
          <w:sz w:val="26"/>
          <w:szCs w:val="26"/>
          <w:highlight w:val="white"/>
        </w:rPr>
      </w:pPr>
      <w:r w:rsidRPr="00AE57E9">
        <w:rPr>
          <w:sz w:val="26"/>
          <w:szCs w:val="26"/>
          <w:highlight w:val="white"/>
        </w:rPr>
        <w:t xml:space="preserve">5) брати участь у здійсненні контролю за діяльністю органів і посадових осіб місцевого самоврядування, комунальних підприємств, установ та організацій у порядку й у формах, </w:t>
      </w:r>
      <w:r w:rsidR="00005D17">
        <w:rPr>
          <w:sz w:val="26"/>
          <w:szCs w:val="26"/>
          <w:highlight w:val="white"/>
        </w:rPr>
        <w:t>у</w:t>
      </w:r>
      <w:r w:rsidRPr="00AE57E9">
        <w:rPr>
          <w:sz w:val="26"/>
          <w:szCs w:val="26"/>
          <w:highlight w:val="white"/>
        </w:rPr>
        <w:t>становлених законодавством України;</w:t>
      </w:r>
    </w:p>
    <w:p w:rsidR="007C442E" w:rsidRPr="00AE57E9" w:rsidRDefault="00AE57E9">
      <w:pPr>
        <w:ind w:firstLine="567"/>
        <w:jc w:val="both"/>
        <w:rPr>
          <w:sz w:val="26"/>
          <w:szCs w:val="26"/>
          <w:highlight w:val="white"/>
        </w:rPr>
      </w:pPr>
      <w:r w:rsidRPr="00AE57E9">
        <w:rPr>
          <w:sz w:val="26"/>
          <w:szCs w:val="26"/>
          <w:highlight w:val="white"/>
        </w:rPr>
        <w:t>6) брати участь у створенні та діяльності органів самоорганізації населення;</w:t>
      </w:r>
    </w:p>
    <w:p w:rsidR="007C442E" w:rsidRPr="00AE57E9" w:rsidRDefault="00AE57E9">
      <w:pPr>
        <w:ind w:firstLine="567"/>
        <w:jc w:val="both"/>
        <w:rPr>
          <w:sz w:val="26"/>
          <w:szCs w:val="26"/>
          <w:highlight w:val="white"/>
        </w:rPr>
      </w:pPr>
      <w:r w:rsidRPr="00AE57E9">
        <w:rPr>
          <w:sz w:val="26"/>
          <w:szCs w:val="26"/>
          <w:highlight w:val="white"/>
        </w:rPr>
        <w:t>7) брати участь у розподілі частини видатків місцевого бюджету через механізм громадського бюджету;</w:t>
      </w:r>
    </w:p>
    <w:p w:rsidR="007C442E" w:rsidRPr="00AE57E9" w:rsidRDefault="00AE57E9">
      <w:pPr>
        <w:ind w:firstLine="567"/>
        <w:jc w:val="both"/>
        <w:rPr>
          <w:sz w:val="26"/>
          <w:szCs w:val="26"/>
          <w:highlight w:val="white"/>
        </w:rPr>
      </w:pPr>
      <w:r w:rsidRPr="00AE57E9">
        <w:rPr>
          <w:sz w:val="26"/>
          <w:szCs w:val="26"/>
          <w:highlight w:val="white"/>
        </w:rPr>
        <w:t>8) бути присутніми на</w:t>
      </w:r>
      <w:r w:rsidR="00005D17">
        <w:rPr>
          <w:sz w:val="26"/>
          <w:szCs w:val="26"/>
          <w:highlight w:val="white"/>
        </w:rPr>
        <w:t xml:space="preserve"> пленарних</w:t>
      </w:r>
      <w:r w:rsidRPr="00AE57E9">
        <w:rPr>
          <w:sz w:val="26"/>
          <w:szCs w:val="26"/>
          <w:highlight w:val="white"/>
        </w:rPr>
        <w:t xml:space="preserve"> засіданнях Ради, </w:t>
      </w:r>
      <w:r w:rsidR="00005D17">
        <w:rPr>
          <w:sz w:val="26"/>
          <w:szCs w:val="26"/>
          <w:highlight w:val="white"/>
        </w:rPr>
        <w:t xml:space="preserve">засіданнях </w:t>
      </w:r>
      <w:r w:rsidRPr="00AE57E9">
        <w:rPr>
          <w:sz w:val="26"/>
          <w:szCs w:val="26"/>
          <w:highlight w:val="white"/>
        </w:rPr>
        <w:t xml:space="preserve">її постійних </w:t>
      </w:r>
      <w:r w:rsidRPr="00DD7FBB">
        <w:rPr>
          <w:sz w:val="26"/>
          <w:szCs w:val="26"/>
          <w:highlight w:val="white"/>
        </w:rPr>
        <w:t xml:space="preserve">депутатських комісій, виконавчого комітету в порядку, встановленому цим Статутом, </w:t>
      </w:r>
      <w:r w:rsidRPr="00AE57E9">
        <w:rPr>
          <w:sz w:val="26"/>
          <w:szCs w:val="26"/>
          <w:highlight w:val="white"/>
        </w:rPr>
        <w:t>регламентами Ради та її виконавчого комітету;</w:t>
      </w:r>
    </w:p>
    <w:p w:rsidR="007C442E" w:rsidRPr="00AE57E9" w:rsidRDefault="00AE57E9">
      <w:pPr>
        <w:ind w:firstLine="567"/>
        <w:jc w:val="both"/>
        <w:rPr>
          <w:sz w:val="26"/>
          <w:szCs w:val="26"/>
          <w:highlight w:val="white"/>
        </w:rPr>
      </w:pPr>
      <w:r w:rsidRPr="00AE57E9">
        <w:rPr>
          <w:sz w:val="26"/>
          <w:szCs w:val="26"/>
          <w:highlight w:val="white"/>
        </w:rPr>
        <w:t>9) на виступ на пленарному засіданні Ради, засіданні постійної комісії у порядку, встановленому Радою, на засіданні виконавчого комітету в порядку, встановленому виконавчим комітетом;</w:t>
      </w:r>
    </w:p>
    <w:p w:rsidR="007C442E" w:rsidRPr="00AE57E9" w:rsidRDefault="00AE57E9">
      <w:pPr>
        <w:ind w:firstLine="567"/>
        <w:jc w:val="both"/>
        <w:rPr>
          <w:sz w:val="26"/>
          <w:szCs w:val="26"/>
          <w:highlight w:val="white"/>
        </w:rPr>
      </w:pPr>
      <w:r w:rsidRPr="00AE57E9">
        <w:rPr>
          <w:sz w:val="26"/>
          <w:szCs w:val="26"/>
          <w:highlight w:val="white"/>
        </w:rPr>
        <w:t>10) на особистий прийом депутатами Ради, Херсонським міським головою, іншими посадовими особами органів місцевого самоврядування, відповідно до встановленого графік</w:t>
      </w:r>
      <w:r w:rsidR="00005D17">
        <w:rPr>
          <w:sz w:val="26"/>
          <w:szCs w:val="26"/>
          <w:highlight w:val="white"/>
        </w:rPr>
        <w:t>а</w:t>
      </w:r>
      <w:r w:rsidRPr="00AE57E9">
        <w:rPr>
          <w:sz w:val="26"/>
          <w:szCs w:val="26"/>
          <w:highlight w:val="white"/>
        </w:rPr>
        <w:t>;</w:t>
      </w:r>
    </w:p>
    <w:p w:rsidR="007C442E" w:rsidRPr="00AE57E9" w:rsidRDefault="00AE57E9">
      <w:pPr>
        <w:ind w:firstLine="567"/>
        <w:jc w:val="both"/>
        <w:rPr>
          <w:b/>
          <w:color w:val="205968"/>
          <w:sz w:val="26"/>
          <w:szCs w:val="26"/>
          <w:highlight w:val="white"/>
        </w:rPr>
      </w:pPr>
      <w:r w:rsidRPr="00AE57E9">
        <w:rPr>
          <w:sz w:val="26"/>
          <w:szCs w:val="26"/>
          <w:highlight w:val="white"/>
        </w:rPr>
        <w:t xml:space="preserve">11) на ознайомлення з </w:t>
      </w:r>
      <w:proofErr w:type="spellStart"/>
      <w:r w:rsidRPr="00AE57E9">
        <w:rPr>
          <w:sz w:val="26"/>
          <w:szCs w:val="26"/>
          <w:highlight w:val="white"/>
        </w:rPr>
        <w:t>про</w:t>
      </w:r>
      <w:r w:rsidR="00005D17">
        <w:rPr>
          <w:sz w:val="26"/>
          <w:szCs w:val="26"/>
          <w:highlight w:val="white"/>
        </w:rPr>
        <w:t>є</w:t>
      </w:r>
      <w:r w:rsidRPr="00AE57E9">
        <w:rPr>
          <w:sz w:val="26"/>
          <w:szCs w:val="26"/>
          <w:highlight w:val="white"/>
        </w:rPr>
        <w:t>ктами</w:t>
      </w:r>
      <w:proofErr w:type="spellEnd"/>
      <w:r w:rsidRPr="00AE57E9">
        <w:rPr>
          <w:sz w:val="26"/>
          <w:szCs w:val="26"/>
          <w:highlight w:val="white"/>
        </w:rPr>
        <w:t xml:space="preserve"> актів органів та посадових осіб місцевого самоврядування;</w:t>
      </w:r>
    </w:p>
    <w:p w:rsidR="007C442E" w:rsidRPr="00AE57E9" w:rsidRDefault="00AE57E9">
      <w:pPr>
        <w:ind w:firstLine="567"/>
        <w:jc w:val="both"/>
        <w:rPr>
          <w:b/>
          <w:color w:val="4F6228"/>
          <w:sz w:val="26"/>
          <w:szCs w:val="26"/>
          <w:highlight w:val="white"/>
        </w:rPr>
      </w:pPr>
      <w:r w:rsidRPr="00005D17">
        <w:rPr>
          <w:color w:val="4F6228"/>
          <w:sz w:val="26"/>
          <w:szCs w:val="26"/>
          <w:highlight w:val="white"/>
        </w:rPr>
        <w:t xml:space="preserve">12) </w:t>
      </w:r>
      <w:r w:rsidRPr="00005D17">
        <w:rPr>
          <w:sz w:val="26"/>
          <w:szCs w:val="26"/>
          <w:highlight w:val="white"/>
        </w:rPr>
        <w:t>входити</w:t>
      </w:r>
      <w:r w:rsidRPr="00AE57E9">
        <w:rPr>
          <w:sz w:val="26"/>
          <w:szCs w:val="26"/>
          <w:highlight w:val="white"/>
        </w:rPr>
        <w:t xml:space="preserve"> до складу наглядових рад, консультативно-дорадчих органів або інших контрольно-наглядових органів юридичних осіб, засновниками яких є Рада у порядку та спосіб</w:t>
      </w:r>
      <w:r w:rsidR="00005D17">
        <w:rPr>
          <w:sz w:val="26"/>
          <w:szCs w:val="26"/>
          <w:highlight w:val="white"/>
        </w:rPr>
        <w:t>,</w:t>
      </w:r>
      <w:r w:rsidRPr="00AE57E9">
        <w:rPr>
          <w:sz w:val="26"/>
          <w:szCs w:val="26"/>
          <w:highlight w:val="white"/>
        </w:rPr>
        <w:t xml:space="preserve"> визначен</w:t>
      </w:r>
      <w:r w:rsidR="00005D17">
        <w:rPr>
          <w:sz w:val="26"/>
          <w:szCs w:val="26"/>
          <w:highlight w:val="white"/>
        </w:rPr>
        <w:t>і</w:t>
      </w:r>
      <w:r w:rsidRPr="00AE57E9">
        <w:rPr>
          <w:sz w:val="26"/>
          <w:szCs w:val="26"/>
          <w:highlight w:val="white"/>
        </w:rPr>
        <w:t xml:space="preserve"> законом;</w:t>
      </w:r>
    </w:p>
    <w:p w:rsidR="007C442E" w:rsidRPr="00AE57E9" w:rsidRDefault="00AE57E9">
      <w:pPr>
        <w:ind w:firstLine="567"/>
        <w:jc w:val="both"/>
        <w:rPr>
          <w:sz w:val="26"/>
          <w:szCs w:val="26"/>
          <w:highlight w:val="white"/>
        </w:rPr>
      </w:pPr>
      <w:r w:rsidRPr="00AE57E9">
        <w:rPr>
          <w:sz w:val="26"/>
          <w:szCs w:val="26"/>
          <w:highlight w:val="white"/>
        </w:rPr>
        <w:t>13) на оскарження рішень, дій чи бездіяльності органів та посадових осіб місцевого самоврядування;</w:t>
      </w:r>
    </w:p>
    <w:p w:rsidR="007C442E" w:rsidRPr="00AE57E9" w:rsidRDefault="00AE57E9">
      <w:pPr>
        <w:ind w:firstLine="567"/>
        <w:jc w:val="both"/>
        <w:rPr>
          <w:b/>
          <w:sz w:val="26"/>
          <w:szCs w:val="26"/>
          <w:highlight w:val="white"/>
        </w:rPr>
      </w:pPr>
      <w:r w:rsidRPr="00AE57E9">
        <w:rPr>
          <w:sz w:val="26"/>
          <w:szCs w:val="26"/>
          <w:highlight w:val="white"/>
        </w:rPr>
        <w:t xml:space="preserve">14) брати участь у реалізації форм участі жителів </w:t>
      </w:r>
      <w:r w:rsidR="00005D17">
        <w:rPr>
          <w:sz w:val="26"/>
          <w:szCs w:val="26"/>
          <w:highlight w:val="white"/>
        </w:rPr>
        <w:t>у</w:t>
      </w:r>
      <w:r w:rsidRPr="00AE57E9">
        <w:rPr>
          <w:sz w:val="26"/>
          <w:szCs w:val="26"/>
          <w:highlight w:val="white"/>
        </w:rPr>
        <w:t xml:space="preserve"> місцевому самоврядуванні, визначених цим Статутом, а також іншими рішеннями Ради; </w:t>
      </w:r>
    </w:p>
    <w:p w:rsidR="007C442E" w:rsidRPr="00AE57E9" w:rsidRDefault="00AE57E9">
      <w:pPr>
        <w:ind w:firstLine="596"/>
        <w:jc w:val="both"/>
        <w:rPr>
          <w:b/>
          <w:color w:val="205968"/>
          <w:sz w:val="26"/>
          <w:szCs w:val="26"/>
          <w:highlight w:val="white"/>
        </w:rPr>
      </w:pPr>
      <w:r w:rsidRPr="00AE57E9">
        <w:rPr>
          <w:sz w:val="26"/>
          <w:szCs w:val="26"/>
          <w:highlight w:val="white"/>
        </w:rPr>
        <w:t>15) користуватися іншими правами, передбаченими Конституцією України та іншими нормативно-правовими актами чинного законодавства України.</w:t>
      </w:r>
    </w:p>
    <w:p w:rsidR="003D51BB" w:rsidRDefault="00AE57E9" w:rsidP="003D51BB">
      <w:pPr>
        <w:ind w:firstLine="567"/>
        <w:jc w:val="both"/>
        <w:rPr>
          <w:sz w:val="26"/>
          <w:szCs w:val="26"/>
          <w:highlight w:val="white"/>
        </w:rPr>
      </w:pPr>
      <w:r w:rsidRPr="00AE57E9">
        <w:rPr>
          <w:sz w:val="26"/>
          <w:szCs w:val="26"/>
          <w:highlight w:val="white"/>
        </w:rPr>
        <w:t xml:space="preserve">4. Іноземці та особи без громадянства, що перебувають в Україні на законних підставах, користуються тими </w:t>
      </w:r>
      <w:r w:rsidR="003D51BB">
        <w:rPr>
          <w:sz w:val="26"/>
          <w:szCs w:val="26"/>
          <w:highlight w:val="white"/>
        </w:rPr>
        <w:t xml:space="preserve">ж </w:t>
      </w:r>
      <w:r w:rsidRPr="00AE57E9">
        <w:rPr>
          <w:sz w:val="26"/>
          <w:szCs w:val="26"/>
          <w:highlight w:val="white"/>
        </w:rPr>
        <w:t xml:space="preserve">правами і свободами, а також несуть такі </w:t>
      </w:r>
      <w:r w:rsidR="003D51BB">
        <w:rPr>
          <w:sz w:val="26"/>
          <w:szCs w:val="26"/>
          <w:highlight w:val="white"/>
        </w:rPr>
        <w:t>ж</w:t>
      </w:r>
      <w:r w:rsidRPr="00AE57E9">
        <w:rPr>
          <w:sz w:val="26"/>
          <w:szCs w:val="26"/>
          <w:highlight w:val="white"/>
        </w:rPr>
        <w:t xml:space="preserve"> обов'язки, як і громадяни України,</w:t>
      </w:r>
      <w:r w:rsidR="003D51BB">
        <w:rPr>
          <w:sz w:val="26"/>
          <w:szCs w:val="26"/>
          <w:highlight w:val="white"/>
        </w:rPr>
        <w:t xml:space="preserve"> – </w:t>
      </w:r>
      <w:r w:rsidRPr="00AE57E9">
        <w:rPr>
          <w:sz w:val="26"/>
          <w:szCs w:val="26"/>
          <w:highlight w:val="white"/>
        </w:rPr>
        <w:t>за винятками, встановленими Конституцією, законами чи міжнародними договорами України.</w:t>
      </w:r>
    </w:p>
    <w:p w:rsidR="003D51BB" w:rsidRPr="00AE57E9" w:rsidRDefault="003D51BB" w:rsidP="003D51BB">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8. Обов’язки територіальної громади</w:t>
      </w:r>
    </w:p>
    <w:p w:rsidR="007C442E" w:rsidRPr="00AE57E9" w:rsidRDefault="00AE57E9">
      <w:pPr>
        <w:ind w:firstLine="567"/>
        <w:jc w:val="both"/>
        <w:rPr>
          <w:sz w:val="26"/>
          <w:szCs w:val="26"/>
          <w:highlight w:val="white"/>
        </w:rPr>
      </w:pPr>
      <w:r w:rsidRPr="00AE57E9">
        <w:rPr>
          <w:sz w:val="26"/>
          <w:szCs w:val="26"/>
          <w:highlight w:val="white"/>
        </w:rPr>
        <w:t>1. Жителі зобов’язані:</w:t>
      </w:r>
    </w:p>
    <w:p w:rsidR="007C442E" w:rsidRPr="00AE57E9" w:rsidRDefault="00AE57E9">
      <w:pPr>
        <w:numPr>
          <w:ilvl w:val="0"/>
          <w:numId w:val="10"/>
        </w:numPr>
        <w:pBdr>
          <w:top w:val="nil"/>
          <w:left w:val="nil"/>
          <w:bottom w:val="nil"/>
          <w:right w:val="nil"/>
          <w:between w:val="nil"/>
        </w:pBdr>
        <w:tabs>
          <w:tab w:val="left" w:pos="993"/>
        </w:tabs>
        <w:ind w:left="142" w:firstLine="425"/>
        <w:jc w:val="both"/>
        <w:rPr>
          <w:color w:val="000000"/>
          <w:sz w:val="26"/>
          <w:szCs w:val="26"/>
          <w:highlight w:val="white"/>
        </w:rPr>
      </w:pPr>
      <w:r w:rsidRPr="00AE57E9">
        <w:rPr>
          <w:color w:val="000000"/>
          <w:sz w:val="26"/>
          <w:szCs w:val="26"/>
          <w:highlight w:val="white"/>
        </w:rPr>
        <w:t xml:space="preserve">проявляти повагу до гідності кожної людини, вірувань, традицій, історії, національної та/або етнічної самобутності осіб та/або груп осіб, сприяти забезпеченню рівності інших прав і свобод осіб та/або груп осіб, які проживають чи на інших законних підставах перебувають у межах </w:t>
      </w:r>
      <w:r w:rsidRPr="00AE57E9">
        <w:rPr>
          <w:sz w:val="26"/>
          <w:szCs w:val="26"/>
          <w:highlight w:val="white"/>
        </w:rPr>
        <w:t>Херсонської</w:t>
      </w:r>
      <w:r w:rsidRPr="00AE57E9">
        <w:rPr>
          <w:color w:val="000000"/>
          <w:sz w:val="26"/>
          <w:szCs w:val="26"/>
          <w:highlight w:val="white"/>
        </w:rPr>
        <w:t xml:space="preserve"> міської</w:t>
      </w:r>
      <w:r w:rsidRPr="00AE57E9">
        <w:rPr>
          <w:sz w:val="26"/>
          <w:szCs w:val="26"/>
          <w:highlight w:val="white"/>
        </w:rPr>
        <w:t xml:space="preserve"> </w:t>
      </w:r>
      <w:r w:rsidRPr="00AE57E9">
        <w:rPr>
          <w:color w:val="000000"/>
          <w:sz w:val="26"/>
          <w:szCs w:val="26"/>
          <w:highlight w:val="white"/>
        </w:rPr>
        <w:t>територіальної громади;</w:t>
      </w:r>
    </w:p>
    <w:p w:rsidR="007C442E" w:rsidRPr="00AE57E9" w:rsidRDefault="00AE57E9">
      <w:pPr>
        <w:numPr>
          <w:ilvl w:val="0"/>
          <w:numId w:val="10"/>
        </w:numPr>
        <w:pBdr>
          <w:top w:val="nil"/>
          <w:left w:val="nil"/>
          <w:bottom w:val="nil"/>
          <w:right w:val="nil"/>
          <w:between w:val="nil"/>
        </w:pBdr>
        <w:tabs>
          <w:tab w:val="left" w:pos="993"/>
        </w:tabs>
        <w:ind w:left="142" w:firstLine="425"/>
        <w:jc w:val="both"/>
        <w:rPr>
          <w:color w:val="000000"/>
          <w:sz w:val="26"/>
          <w:szCs w:val="26"/>
          <w:highlight w:val="white"/>
        </w:rPr>
      </w:pPr>
      <w:r w:rsidRPr="00AE57E9">
        <w:rPr>
          <w:color w:val="000000"/>
          <w:sz w:val="26"/>
          <w:szCs w:val="26"/>
          <w:highlight w:val="white"/>
        </w:rPr>
        <w:t xml:space="preserve">утримуватися від будь-яких форм дискримінації; </w:t>
      </w:r>
    </w:p>
    <w:p w:rsidR="007C442E" w:rsidRPr="00AE57E9" w:rsidRDefault="00AE57E9">
      <w:pPr>
        <w:numPr>
          <w:ilvl w:val="0"/>
          <w:numId w:val="10"/>
        </w:numPr>
        <w:pBdr>
          <w:top w:val="nil"/>
          <w:left w:val="nil"/>
          <w:bottom w:val="nil"/>
          <w:right w:val="nil"/>
          <w:between w:val="nil"/>
        </w:pBdr>
        <w:tabs>
          <w:tab w:val="left" w:pos="993"/>
        </w:tabs>
        <w:ind w:left="142" w:firstLine="425"/>
        <w:jc w:val="both"/>
        <w:rPr>
          <w:color w:val="000000"/>
          <w:sz w:val="26"/>
          <w:szCs w:val="26"/>
          <w:highlight w:val="white"/>
        </w:rPr>
      </w:pPr>
      <w:r w:rsidRPr="00AE57E9">
        <w:rPr>
          <w:color w:val="000000"/>
          <w:sz w:val="26"/>
          <w:szCs w:val="26"/>
          <w:highlight w:val="white"/>
        </w:rPr>
        <w:lastRenderedPageBreak/>
        <w:t>шанобливо ставитися до традицій, звичаїв територіальної громади, її самобутності, історії та культури;</w:t>
      </w:r>
    </w:p>
    <w:p w:rsidR="007C442E" w:rsidRPr="00AE57E9" w:rsidRDefault="00AE57E9">
      <w:pPr>
        <w:numPr>
          <w:ilvl w:val="0"/>
          <w:numId w:val="10"/>
        </w:numPr>
        <w:pBdr>
          <w:top w:val="nil"/>
          <w:left w:val="nil"/>
          <w:bottom w:val="nil"/>
          <w:right w:val="nil"/>
          <w:between w:val="nil"/>
        </w:pBdr>
        <w:tabs>
          <w:tab w:val="left" w:pos="993"/>
        </w:tabs>
        <w:ind w:left="142" w:firstLine="425"/>
        <w:jc w:val="both"/>
        <w:rPr>
          <w:color w:val="000000"/>
          <w:sz w:val="26"/>
          <w:szCs w:val="26"/>
          <w:highlight w:val="white"/>
        </w:rPr>
      </w:pPr>
      <w:r w:rsidRPr="00AE57E9">
        <w:rPr>
          <w:color w:val="000000"/>
          <w:sz w:val="26"/>
          <w:szCs w:val="26"/>
          <w:highlight w:val="white"/>
        </w:rPr>
        <w:t>сприяти сталому розвитку територіальної громади;</w:t>
      </w:r>
    </w:p>
    <w:p w:rsidR="007C442E" w:rsidRPr="00AE57E9" w:rsidRDefault="00DD7FBB">
      <w:pPr>
        <w:numPr>
          <w:ilvl w:val="0"/>
          <w:numId w:val="10"/>
        </w:numPr>
        <w:pBdr>
          <w:top w:val="nil"/>
          <w:left w:val="nil"/>
          <w:bottom w:val="nil"/>
          <w:right w:val="nil"/>
          <w:between w:val="nil"/>
        </w:pBdr>
        <w:tabs>
          <w:tab w:val="left" w:pos="993"/>
        </w:tabs>
        <w:ind w:left="142" w:firstLine="425"/>
        <w:jc w:val="both"/>
        <w:rPr>
          <w:color w:val="000000"/>
          <w:sz w:val="26"/>
          <w:szCs w:val="26"/>
          <w:highlight w:val="white"/>
        </w:rPr>
      </w:pPr>
      <w:r>
        <w:rPr>
          <w:color w:val="000000"/>
          <w:sz w:val="26"/>
          <w:szCs w:val="26"/>
          <w:highlight w:val="white"/>
        </w:rPr>
        <w:t>бережливо</w:t>
      </w:r>
      <w:r w:rsidR="00AE57E9" w:rsidRPr="00AE57E9">
        <w:rPr>
          <w:color w:val="000000"/>
          <w:sz w:val="26"/>
          <w:szCs w:val="26"/>
          <w:highlight w:val="white"/>
        </w:rPr>
        <w:t xml:space="preserve"> </w:t>
      </w:r>
      <w:r w:rsidR="00AE57E9" w:rsidRPr="00AE57E9">
        <w:rPr>
          <w:sz w:val="26"/>
          <w:szCs w:val="26"/>
          <w:highlight w:val="white"/>
        </w:rPr>
        <w:t>ставитись</w:t>
      </w:r>
      <w:r w:rsidR="00AE57E9" w:rsidRPr="00AE57E9">
        <w:rPr>
          <w:color w:val="000000"/>
          <w:sz w:val="26"/>
          <w:szCs w:val="26"/>
          <w:highlight w:val="white"/>
        </w:rPr>
        <w:t xml:space="preserve"> до майна, коштів, землі, природних ресурсів територіальної громади, а також об’єктів спільної власності територіальних громад </w:t>
      </w:r>
      <w:r w:rsidR="00AE57E9" w:rsidRPr="00AE57E9">
        <w:rPr>
          <w:sz w:val="26"/>
          <w:szCs w:val="26"/>
          <w:highlight w:val="white"/>
        </w:rPr>
        <w:t>Херсон</w:t>
      </w:r>
      <w:r w:rsidR="00AE57E9" w:rsidRPr="00AE57E9">
        <w:rPr>
          <w:color w:val="000000"/>
          <w:sz w:val="26"/>
          <w:szCs w:val="26"/>
          <w:highlight w:val="white"/>
        </w:rPr>
        <w:t xml:space="preserve">ської області, розташованих у межах </w:t>
      </w:r>
      <w:r w:rsidR="00AE57E9" w:rsidRPr="00AE57E9">
        <w:rPr>
          <w:sz w:val="26"/>
          <w:szCs w:val="26"/>
          <w:highlight w:val="white"/>
        </w:rPr>
        <w:t>Херсонської</w:t>
      </w:r>
      <w:r w:rsidR="00AE57E9" w:rsidRPr="00AE57E9">
        <w:rPr>
          <w:color w:val="000000"/>
          <w:sz w:val="26"/>
          <w:szCs w:val="26"/>
          <w:highlight w:val="white"/>
        </w:rPr>
        <w:t xml:space="preserve"> міської</w:t>
      </w:r>
      <w:r w:rsidR="00AE57E9" w:rsidRPr="00AE57E9">
        <w:rPr>
          <w:sz w:val="26"/>
          <w:szCs w:val="26"/>
          <w:highlight w:val="white"/>
        </w:rPr>
        <w:t xml:space="preserve"> </w:t>
      </w:r>
      <w:r w:rsidR="00AE57E9" w:rsidRPr="00AE57E9">
        <w:rPr>
          <w:color w:val="000000"/>
          <w:sz w:val="26"/>
          <w:szCs w:val="26"/>
          <w:highlight w:val="white"/>
        </w:rPr>
        <w:t>територіальної громади;</w:t>
      </w:r>
    </w:p>
    <w:p w:rsidR="007C442E" w:rsidRPr="00AE57E9" w:rsidRDefault="00AE57E9">
      <w:pPr>
        <w:numPr>
          <w:ilvl w:val="0"/>
          <w:numId w:val="10"/>
        </w:numPr>
        <w:pBdr>
          <w:top w:val="nil"/>
          <w:left w:val="nil"/>
          <w:bottom w:val="nil"/>
          <w:right w:val="nil"/>
          <w:between w:val="nil"/>
        </w:pBdr>
        <w:tabs>
          <w:tab w:val="left" w:pos="993"/>
        </w:tabs>
        <w:ind w:left="142" w:firstLine="425"/>
        <w:jc w:val="both"/>
        <w:rPr>
          <w:color w:val="000000"/>
          <w:sz w:val="26"/>
          <w:szCs w:val="26"/>
          <w:highlight w:val="white"/>
        </w:rPr>
      </w:pPr>
      <w:r w:rsidRPr="00AE57E9">
        <w:rPr>
          <w:color w:val="000000"/>
          <w:sz w:val="26"/>
          <w:szCs w:val="26"/>
          <w:highlight w:val="white"/>
        </w:rPr>
        <w:t>поважати символіку територіальної громади і використовувати її тільки за призначенням;</w:t>
      </w:r>
    </w:p>
    <w:p w:rsidR="007C442E" w:rsidRPr="00AE57E9" w:rsidRDefault="00AE57E9">
      <w:pPr>
        <w:numPr>
          <w:ilvl w:val="0"/>
          <w:numId w:val="10"/>
        </w:numPr>
        <w:pBdr>
          <w:top w:val="nil"/>
          <w:left w:val="nil"/>
          <w:bottom w:val="nil"/>
          <w:right w:val="nil"/>
          <w:between w:val="nil"/>
        </w:pBdr>
        <w:tabs>
          <w:tab w:val="left" w:pos="993"/>
        </w:tabs>
        <w:ind w:left="142" w:firstLine="425"/>
        <w:jc w:val="both"/>
        <w:rPr>
          <w:color w:val="000000"/>
          <w:sz w:val="26"/>
          <w:szCs w:val="26"/>
          <w:highlight w:val="white"/>
        </w:rPr>
      </w:pPr>
      <w:r w:rsidRPr="00AE57E9">
        <w:rPr>
          <w:color w:val="000000"/>
          <w:sz w:val="26"/>
          <w:szCs w:val="26"/>
          <w:highlight w:val="white"/>
        </w:rPr>
        <w:t>реалізовувати свої права, свободи та законні інтереси з повагою до прав жителів</w:t>
      </w:r>
      <w:r w:rsidRPr="00AE57E9">
        <w:rPr>
          <w:b/>
          <w:color w:val="205968"/>
          <w:sz w:val="26"/>
          <w:szCs w:val="26"/>
          <w:highlight w:val="white"/>
        </w:rPr>
        <w:t xml:space="preserve"> </w:t>
      </w:r>
      <w:r w:rsidRPr="00AE57E9">
        <w:rPr>
          <w:color w:val="000000"/>
          <w:sz w:val="26"/>
          <w:szCs w:val="26"/>
          <w:highlight w:val="white"/>
        </w:rPr>
        <w:t>та інших осіб, які на законних підставах проживають (перебувають) у межах територіальної громади, до інтересів держави та територіальної громади.</w:t>
      </w:r>
    </w:p>
    <w:p w:rsidR="007C442E" w:rsidRPr="00AE57E9" w:rsidRDefault="00AE57E9">
      <w:pPr>
        <w:tabs>
          <w:tab w:val="left" w:pos="993"/>
        </w:tabs>
        <w:ind w:left="142" w:firstLine="425"/>
        <w:jc w:val="both"/>
        <w:rPr>
          <w:sz w:val="26"/>
          <w:szCs w:val="26"/>
          <w:highlight w:val="white"/>
        </w:rPr>
      </w:pPr>
      <w:r w:rsidRPr="00AE57E9">
        <w:rPr>
          <w:sz w:val="26"/>
          <w:szCs w:val="26"/>
          <w:highlight w:val="white"/>
        </w:rPr>
        <w:t>2. Обов’язки територіальної громади в частині, що не суперечить Конституції та законам України, цьому Статуту, поширюються також на іноземців, осіб без громадянства та інших осіб, які проживають (перебувають) у межах територіальної громади.</w:t>
      </w:r>
    </w:p>
    <w:p w:rsidR="007C442E" w:rsidRPr="00AE57E9" w:rsidRDefault="007C442E">
      <w:pPr>
        <w:tabs>
          <w:tab w:val="left" w:pos="993"/>
        </w:tabs>
        <w:ind w:left="142" w:firstLine="425"/>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9. Гарантії прав територіальної громади</w:t>
      </w:r>
    </w:p>
    <w:p w:rsidR="007C442E" w:rsidRPr="00AE57E9" w:rsidRDefault="00AE57E9">
      <w:pPr>
        <w:numPr>
          <w:ilvl w:val="0"/>
          <w:numId w:val="7"/>
        </w:numPr>
        <w:pBdr>
          <w:top w:val="nil"/>
          <w:left w:val="nil"/>
          <w:bottom w:val="nil"/>
          <w:right w:val="nil"/>
          <w:between w:val="nil"/>
        </w:pBdr>
        <w:tabs>
          <w:tab w:val="left" w:pos="993"/>
        </w:tabs>
        <w:ind w:left="0" w:firstLine="567"/>
        <w:jc w:val="both"/>
        <w:rPr>
          <w:color w:val="000000"/>
          <w:sz w:val="26"/>
          <w:szCs w:val="26"/>
          <w:highlight w:val="white"/>
        </w:rPr>
      </w:pPr>
      <w:r w:rsidRPr="00AE57E9">
        <w:rPr>
          <w:color w:val="000000"/>
          <w:sz w:val="26"/>
          <w:szCs w:val="26"/>
          <w:highlight w:val="white"/>
        </w:rPr>
        <w:t>Рада, її депутати, виконавчі органи та посадові особи місцевого самоврядування забезпечують реалізацію прав та законних інтересів територіальної громади у межах, визначених Конституцією та законами України.</w:t>
      </w:r>
    </w:p>
    <w:p w:rsidR="007C442E" w:rsidRPr="00AE57E9" w:rsidRDefault="00AE57E9">
      <w:pPr>
        <w:ind w:firstLine="567"/>
        <w:jc w:val="both"/>
        <w:rPr>
          <w:sz w:val="26"/>
          <w:szCs w:val="26"/>
          <w:highlight w:val="white"/>
        </w:rPr>
      </w:pPr>
      <w:r w:rsidRPr="00AE57E9">
        <w:rPr>
          <w:sz w:val="26"/>
          <w:szCs w:val="26"/>
          <w:highlight w:val="white"/>
        </w:rPr>
        <w:t>2. Жителям гарантується право на участь у вирішенні всіх питань місцевого значення, віднесених до відання територіальної громади та її органів місцевого самоврядування, у порядку і формах, визначених Конституцією та актами законодавства України, цим Статутом та іншими рішеннями Ради, її виконавчого комітету, розпорядженнями Херсонського міського голови.</w:t>
      </w:r>
    </w:p>
    <w:p w:rsidR="007C442E" w:rsidRPr="00AE57E9" w:rsidRDefault="00AE57E9">
      <w:pPr>
        <w:ind w:firstLine="567"/>
        <w:jc w:val="both"/>
        <w:rPr>
          <w:sz w:val="26"/>
          <w:szCs w:val="26"/>
          <w:highlight w:val="white"/>
        </w:rPr>
      </w:pPr>
      <w:r w:rsidRPr="00AE57E9">
        <w:rPr>
          <w:sz w:val="26"/>
          <w:szCs w:val="26"/>
          <w:highlight w:val="white"/>
        </w:rPr>
        <w:t>3. Захист та реалізація прав і свобод людини та громадянина, які закріплені в Конституції та законах України, визначають зміст і спрямованість діяльності органів місцевого</w:t>
      </w:r>
      <w:r w:rsidRPr="00AE57E9">
        <w:rPr>
          <w:b/>
          <w:color w:val="205968"/>
          <w:sz w:val="26"/>
          <w:szCs w:val="26"/>
          <w:highlight w:val="white"/>
        </w:rPr>
        <w:t xml:space="preserve"> </w:t>
      </w:r>
      <w:r w:rsidRPr="00AE57E9">
        <w:rPr>
          <w:sz w:val="26"/>
          <w:szCs w:val="26"/>
          <w:highlight w:val="white"/>
        </w:rPr>
        <w:t>самоврядування територіальної громади.</w:t>
      </w:r>
    </w:p>
    <w:p w:rsidR="007C442E" w:rsidRPr="00AE57E9" w:rsidRDefault="00AE57E9">
      <w:pPr>
        <w:ind w:firstLine="567"/>
        <w:jc w:val="both"/>
        <w:rPr>
          <w:b/>
          <w:color w:val="205968"/>
          <w:sz w:val="26"/>
          <w:szCs w:val="26"/>
          <w:highlight w:val="white"/>
        </w:rPr>
      </w:pPr>
      <w:r w:rsidRPr="00AE57E9">
        <w:rPr>
          <w:sz w:val="26"/>
          <w:szCs w:val="26"/>
          <w:highlight w:val="white"/>
        </w:rPr>
        <w:t>4. Органи місцевого самоврядування та їх</w:t>
      </w:r>
      <w:r w:rsidR="003D51BB">
        <w:rPr>
          <w:sz w:val="26"/>
          <w:szCs w:val="26"/>
          <w:highlight w:val="white"/>
        </w:rPr>
        <w:t>ні</w:t>
      </w:r>
      <w:r w:rsidRPr="00AE57E9">
        <w:rPr>
          <w:sz w:val="26"/>
          <w:szCs w:val="26"/>
          <w:highlight w:val="white"/>
        </w:rPr>
        <w:t xml:space="preserve"> посадові особи у своїй діяльності зобов’язані надавати пріоритетне значення служінню інтересам територіальної громади та забезпеченню усім її членам реальної можливості реалізувати їх</w:t>
      </w:r>
      <w:r w:rsidR="003D51BB">
        <w:rPr>
          <w:sz w:val="26"/>
          <w:szCs w:val="26"/>
          <w:highlight w:val="white"/>
        </w:rPr>
        <w:t>ні</w:t>
      </w:r>
      <w:r w:rsidRPr="00AE57E9">
        <w:rPr>
          <w:sz w:val="26"/>
          <w:szCs w:val="26"/>
          <w:highlight w:val="white"/>
        </w:rPr>
        <w:t xml:space="preserve"> права.</w:t>
      </w:r>
    </w:p>
    <w:p w:rsidR="007C442E" w:rsidRPr="00AE57E9" w:rsidRDefault="00AE57E9">
      <w:pPr>
        <w:ind w:firstLine="567"/>
        <w:jc w:val="both"/>
        <w:rPr>
          <w:sz w:val="26"/>
          <w:szCs w:val="26"/>
          <w:highlight w:val="white"/>
        </w:rPr>
      </w:pPr>
      <w:r w:rsidRPr="00AE57E9">
        <w:rPr>
          <w:sz w:val="26"/>
          <w:szCs w:val="26"/>
          <w:highlight w:val="white"/>
        </w:rPr>
        <w:t>5. Рішення та дії органів і посадових осіб місцевого самоврядування не можуть обмежувати чи порушувати встановлені Конституцією та законами України права і свободи людини та громадянина.</w:t>
      </w:r>
    </w:p>
    <w:p w:rsidR="007C442E" w:rsidRPr="00AE57E9" w:rsidRDefault="00AE57E9">
      <w:pPr>
        <w:ind w:firstLine="567"/>
        <w:jc w:val="both"/>
        <w:rPr>
          <w:sz w:val="26"/>
          <w:szCs w:val="26"/>
          <w:highlight w:val="white"/>
        </w:rPr>
      </w:pPr>
      <w:r w:rsidRPr="00AE57E9">
        <w:rPr>
          <w:sz w:val="26"/>
          <w:szCs w:val="26"/>
          <w:highlight w:val="white"/>
        </w:rPr>
        <w:t>6. Реалізація жителями своїх прав, свобод та законних інтересів не повинна призводити до порушення прав і свобод інших осіб, а також інтересів територіальної громади, суспільства чи держави у цілому.</w:t>
      </w:r>
    </w:p>
    <w:p w:rsidR="007C442E" w:rsidRPr="00AE57E9" w:rsidRDefault="007C442E">
      <w:pPr>
        <w:rPr>
          <w:b/>
          <w:sz w:val="26"/>
          <w:szCs w:val="26"/>
          <w:highlight w:val="white"/>
        </w:rPr>
      </w:pPr>
    </w:p>
    <w:p w:rsidR="007C442E" w:rsidRPr="00AE57E9" w:rsidRDefault="00AE57E9">
      <w:pPr>
        <w:jc w:val="center"/>
        <w:rPr>
          <w:b/>
          <w:sz w:val="26"/>
          <w:szCs w:val="26"/>
          <w:highlight w:val="white"/>
        </w:rPr>
      </w:pPr>
      <w:r w:rsidRPr="00AE57E9">
        <w:rPr>
          <w:b/>
          <w:sz w:val="26"/>
          <w:szCs w:val="26"/>
          <w:highlight w:val="white"/>
        </w:rPr>
        <w:t>РОЗДІЛ ІІІ</w:t>
      </w:r>
    </w:p>
    <w:p w:rsidR="007C442E" w:rsidRPr="00AE57E9" w:rsidRDefault="00AE57E9">
      <w:pPr>
        <w:jc w:val="center"/>
        <w:rPr>
          <w:b/>
          <w:sz w:val="26"/>
          <w:szCs w:val="26"/>
          <w:highlight w:val="white"/>
        </w:rPr>
      </w:pPr>
      <w:r w:rsidRPr="00AE57E9">
        <w:rPr>
          <w:b/>
          <w:sz w:val="26"/>
          <w:szCs w:val="26"/>
          <w:highlight w:val="white"/>
        </w:rPr>
        <w:t xml:space="preserve">ФОРМИ БЕЗПОСЕРЕДНЬОЇ УЧАСТІ ТЕРИТОРІАЛЬНОЇ ГРОМАДИ </w:t>
      </w:r>
    </w:p>
    <w:p w:rsidR="007C442E" w:rsidRPr="00AE57E9" w:rsidRDefault="00AE57E9">
      <w:pPr>
        <w:jc w:val="center"/>
        <w:rPr>
          <w:b/>
          <w:sz w:val="26"/>
          <w:szCs w:val="26"/>
          <w:highlight w:val="white"/>
        </w:rPr>
      </w:pPr>
      <w:r w:rsidRPr="00AE57E9">
        <w:rPr>
          <w:b/>
          <w:sz w:val="26"/>
          <w:szCs w:val="26"/>
          <w:highlight w:val="white"/>
        </w:rPr>
        <w:t>У ВИРІШЕННІ ПИТАНЬ МІСЦЕВОГО ЗНАЧЕННЯ</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10. Форми безпосередньої участі територіальної громади у вирішенні питань місцевого значення</w:t>
      </w:r>
    </w:p>
    <w:p w:rsidR="007C442E" w:rsidRPr="00AE57E9" w:rsidRDefault="00AE57E9">
      <w:pPr>
        <w:ind w:firstLine="567"/>
        <w:jc w:val="both"/>
        <w:rPr>
          <w:sz w:val="26"/>
          <w:szCs w:val="26"/>
          <w:highlight w:val="white"/>
        </w:rPr>
      </w:pPr>
      <w:r w:rsidRPr="00AE57E9">
        <w:rPr>
          <w:sz w:val="26"/>
          <w:szCs w:val="26"/>
          <w:highlight w:val="white"/>
        </w:rPr>
        <w:t>1. Формами безпосередньої участі територіальної громади у вирішенні питань місцевого значення є:</w:t>
      </w:r>
    </w:p>
    <w:p w:rsidR="007C442E" w:rsidRPr="00AE57E9" w:rsidRDefault="00AE57E9">
      <w:pPr>
        <w:numPr>
          <w:ilvl w:val="0"/>
          <w:numId w:val="11"/>
        </w:numPr>
        <w:pBdr>
          <w:top w:val="nil"/>
          <w:left w:val="nil"/>
          <w:bottom w:val="nil"/>
          <w:right w:val="nil"/>
          <w:between w:val="nil"/>
        </w:pBdr>
        <w:jc w:val="both"/>
        <w:rPr>
          <w:color w:val="000000"/>
          <w:sz w:val="26"/>
          <w:szCs w:val="26"/>
          <w:highlight w:val="white"/>
        </w:rPr>
      </w:pPr>
      <w:r w:rsidRPr="00AE57E9">
        <w:rPr>
          <w:color w:val="000000"/>
          <w:sz w:val="26"/>
          <w:szCs w:val="26"/>
          <w:highlight w:val="white"/>
        </w:rPr>
        <w:t>місцеві вибори;</w:t>
      </w:r>
    </w:p>
    <w:p w:rsidR="007C442E" w:rsidRPr="00AE57E9" w:rsidRDefault="00AE57E9">
      <w:pPr>
        <w:numPr>
          <w:ilvl w:val="0"/>
          <w:numId w:val="11"/>
        </w:numPr>
        <w:pBdr>
          <w:top w:val="nil"/>
          <w:left w:val="nil"/>
          <w:bottom w:val="nil"/>
          <w:right w:val="nil"/>
          <w:between w:val="nil"/>
        </w:pBdr>
        <w:jc w:val="both"/>
        <w:rPr>
          <w:color w:val="000000"/>
          <w:sz w:val="26"/>
          <w:szCs w:val="26"/>
          <w:highlight w:val="white"/>
        </w:rPr>
      </w:pPr>
      <w:r w:rsidRPr="00AE57E9">
        <w:rPr>
          <w:color w:val="000000"/>
          <w:sz w:val="26"/>
          <w:szCs w:val="26"/>
          <w:highlight w:val="white"/>
        </w:rPr>
        <w:lastRenderedPageBreak/>
        <w:t>місцевий референдум;</w:t>
      </w:r>
    </w:p>
    <w:p w:rsidR="007C442E" w:rsidRPr="00AE57E9" w:rsidRDefault="00AE57E9">
      <w:pPr>
        <w:numPr>
          <w:ilvl w:val="0"/>
          <w:numId w:val="11"/>
        </w:numPr>
        <w:pBdr>
          <w:top w:val="nil"/>
          <w:left w:val="nil"/>
          <w:bottom w:val="nil"/>
          <w:right w:val="nil"/>
          <w:between w:val="nil"/>
        </w:pBdr>
        <w:jc w:val="both"/>
        <w:rPr>
          <w:color w:val="000000"/>
          <w:sz w:val="26"/>
          <w:szCs w:val="26"/>
          <w:highlight w:val="white"/>
        </w:rPr>
      </w:pPr>
      <w:r w:rsidRPr="00AE57E9">
        <w:rPr>
          <w:color w:val="000000"/>
          <w:sz w:val="26"/>
          <w:szCs w:val="26"/>
          <w:highlight w:val="white"/>
        </w:rPr>
        <w:t>загальні збори громадян за місцем проживання;</w:t>
      </w:r>
    </w:p>
    <w:p w:rsidR="007C442E" w:rsidRPr="00AE57E9" w:rsidRDefault="00AE57E9">
      <w:pPr>
        <w:numPr>
          <w:ilvl w:val="0"/>
          <w:numId w:val="11"/>
        </w:numPr>
        <w:pBdr>
          <w:top w:val="nil"/>
          <w:left w:val="nil"/>
          <w:bottom w:val="nil"/>
          <w:right w:val="nil"/>
          <w:between w:val="nil"/>
        </w:pBdr>
        <w:jc w:val="both"/>
        <w:rPr>
          <w:color w:val="000000"/>
          <w:sz w:val="26"/>
          <w:szCs w:val="26"/>
          <w:highlight w:val="white"/>
        </w:rPr>
      </w:pPr>
      <w:r w:rsidRPr="00AE57E9">
        <w:rPr>
          <w:color w:val="000000"/>
          <w:sz w:val="26"/>
          <w:szCs w:val="26"/>
          <w:highlight w:val="white"/>
        </w:rPr>
        <w:t>місцеві ініціативи;</w:t>
      </w:r>
    </w:p>
    <w:p w:rsidR="007C442E" w:rsidRPr="00AE57E9" w:rsidRDefault="00AE57E9">
      <w:pPr>
        <w:numPr>
          <w:ilvl w:val="0"/>
          <w:numId w:val="11"/>
        </w:numPr>
        <w:pBdr>
          <w:top w:val="nil"/>
          <w:left w:val="nil"/>
          <w:bottom w:val="nil"/>
          <w:right w:val="nil"/>
          <w:between w:val="nil"/>
        </w:pBdr>
        <w:jc w:val="both"/>
        <w:rPr>
          <w:color w:val="000000"/>
          <w:sz w:val="26"/>
          <w:szCs w:val="26"/>
          <w:highlight w:val="white"/>
        </w:rPr>
      </w:pPr>
      <w:r w:rsidRPr="00AE57E9">
        <w:rPr>
          <w:color w:val="000000"/>
          <w:sz w:val="26"/>
          <w:szCs w:val="26"/>
          <w:highlight w:val="white"/>
        </w:rPr>
        <w:t>громадські слухання;</w:t>
      </w:r>
    </w:p>
    <w:p w:rsidR="007C442E" w:rsidRPr="00AE57E9" w:rsidRDefault="00AE57E9" w:rsidP="00CD6E43">
      <w:pPr>
        <w:numPr>
          <w:ilvl w:val="0"/>
          <w:numId w:val="11"/>
        </w:numPr>
        <w:pBdr>
          <w:top w:val="nil"/>
          <w:left w:val="nil"/>
          <w:bottom w:val="nil"/>
          <w:right w:val="nil"/>
          <w:between w:val="nil"/>
        </w:pBdr>
        <w:ind w:left="0" w:firstLine="567"/>
        <w:jc w:val="both"/>
        <w:rPr>
          <w:color w:val="000000"/>
          <w:sz w:val="26"/>
          <w:szCs w:val="26"/>
          <w:highlight w:val="white"/>
        </w:rPr>
      </w:pPr>
      <w:r w:rsidRPr="00AE57E9">
        <w:rPr>
          <w:color w:val="000000"/>
          <w:sz w:val="26"/>
          <w:szCs w:val="26"/>
          <w:highlight w:val="white"/>
        </w:rPr>
        <w:t>звернення громадян до органів і посадових осіб місцевого самоврядування, у тому числі у форматі електронної петиції;</w:t>
      </w:r>
    </w:p>
    <w:p w:rsidR="007C442E" w:rsidRPr="00AE57E9" w:rsidRDefault="00AE57E9" w:rsidP="00CD6E43">
      <w:pPr>
        <w:numPr>
          <w:ilvl w:val="0"/>
          <w:numId w:val="11"/>
        </w:numPr>
        <w:pBdr>
          <w:top w:val="nil"/>
          <w:left w:val="nil"/>
          <w:bottom w:val="nil"/>
          <w:right w:val="nil"/>
          <w:between w:val="nil"/>
        </w:pBdr>
        <w:ind w:left="0" w:firstLine="567"/>
        <w:jc w:val="both"/>
        <w:rPr>
          <w:color w:val="000000"/>
          <w:sz w:val="26"/>
          <w:szCs w:val="26"/>
          <w:highlight w:val="white"/>
        </w:rPr>
      </w:pPr>
      <w:r w:rsidRPr="00AE57E9">
        <w:rPr>
          <w:sz w:val="26"/>
          <w:szCs w:val="26"/>
          <w:highlight w:val="white"/>
        </w:rPr>
        <w:t>публічні консультації</w:t>
      </w:r>
      <w:r w:rsidRPr="00AE57E9">
        <w:rPr>
          <w:color w:val="000000"/>
          <w:sz w:val="26"/>
          <w:szCs w:val="26"/>
          <w:highlight w:val="white"/>
        </w:rPr>
        <w:t>;</w:t>
      </w:r>
    </w:p>
    <w:p w:rsidR="007C442E" w:rsidRPr="00AE57E9" w:rsidRDefault="00AE57E9" w:rsidP="00CD6E43">
      <w:pPr>
        <w:numPr>
          <w:ilvl w:val="0"/>
          <w:numId w:val="11"/>
        </w:numPr>
        <w:pBdr>
          <w:top w:val="nil"/>
          <w:left w:val="nil"/>
          <w:bottom w:val="nil"/>
          <w:right w:val="nil"/>
          <w:between w:val="nil"/>
        </w:pBdr>
        <w:ind w:left="0" w:firstLine="567"/>
        <w:jc w:val="both"/>
        <w:rPr>
          <w:color w:val="000000"/>
          <w:sz w:val="26"/>
          <w:szCs w:val="26"/>
          <w:highlight w:val="white"/>
        </w:rPr>
      </w:pPr>
      <w:r w:rsidRPr="00AE57E9">
        <w:rPr>
          <w:color w:val="000000"/>
          <w:sz w:val="26"/>
          <w:szCs w:val="26"/>
          <w:highlight w:val="white"/>
        </w:rPr>
        <w:t>участь у консультативно-дорадчих органах, утворених при органах та посадових особах</w:t>
      </w:r>
      <w:r w:rsidRPr="00AE57E9">
        <w:rPr>
          <w:sz w:val="26"/>
          <w:szCs w:val="26"/>
          <w:highlight w:val="white"/>
        </w:rPr>
        <w:t xml:space="preserve"> </w:t>
      </w:r>
      <w:r w:rsidRPr="00AE57E9">
        <w:rPr>
          <w:color w:val="000000"/>
          <w:sz w:val="26"/>
          <w:szCs w:val="26"/>
          <w:highlight w:val="white"/>
        </w:rPr>
        <w:t>місцевого самоврядування;</w:t>
      </w:r>
    </w:p>
    <w:p w:rsidR="007C442E" w:rsidRPr="00AE57E9" w:rsidRDefault="00AE57E9" w:rsidP="00CD6E43">
      <w:pPr>
        <w:numPr>
          <w:ilvl w:val="0"/>
          <w:numId w:val="11"/>
        </w:numPr>
        <w:pBdr>
          <w:top w:val="nil"/>
          <w:left w:val="nil"/>
          <w:bottom w:val="nil"/>
          <w:right w:val="nil"/>
          <w:between w:val="nil"/>
        </w:pBdr>
        <w:ind w:left="0" w:firstLine="567"/>
        <w:jc w:val="both"/>
        <w:rPr>
          <w:color w:val="000000"/>
          <w:sz w:val="26"/>
          <w:szCs w:val="26"/>
          <w:highlight w:val="white"/>
        </w:rPr>
      </w:pPr>
      <w:r w:rsidRPr="00AE57E9">
        <w:rPr>
          <w:color w:val="000000"/>
          <w:sz w:val="26"/>
          <w:szCs w:val="26"/>
          <w:highlight w:val="white"/>
        </w:rPr>
        <w:t>участь у роботі наглядових рад або інших контрольно-наглядових органів юридичних осіб, засновниками яких є Рада;</w:t>
      </w:r>
    </w:p>
    <w:p w:rsidR="007C442E" w:rsidRPr="00AE57E9" w:rsidRDefault="00AE57E9" w:rsidP="00CD6E43">
      <w:pPr>
        <w:numPr>
          <w:ilvl w:val="0"/>
          <w:numId w:val="11"/>
        </w:numPr>
        <w:pBdr>
          <w:top w:val="nil"/>
          <w:left w:val="nil"/>
          <w:bottom w:val="nil"/>
          <w:right w:val="nil"/>
          <w:between w:val="nil"/>
        </w:pBdr>
        <w:ind w:left="0" w:firstLine="567"/>
        <w:jc w:val="both"/>
        <w:rPr>
          <w:color w:val="000000"/>
          <w:sz w:val="26"/>
          <w:szCs w:val="26"/>
          <w:highlight w:val="white"/>
        </w:rPr>
      </w:pPr>
      <w:r w:rsidRPr="00AE57E9">
        <w:rPr>
          <w:sz w:val="26"/>
          <w:szCs w:val="26"/>
          <w:highlight w:val="white"/>
        </w:rPr>
        <w:t>участь жителів у розподілі коштів бюджету територіальної громади</w:t>
      </w:r>
      <w:r w:rsidRPr="00AE57E9">
        <w:rPr>
          <w:color w:val="000000"/>
          <w:sz w:val="26"/>
          <w:szCs w:val="26"/>
          <w:highlight w:val="white"/>
        </w:rPr>
        <w:t xml:space="preserve"> (громадський бюджет тощо);</w:t>
      </w:r>
    </w:p>
    <w:p w:rsidR="007C442E" w:rsidRPr="00AE57E9" w:rsidRDefault="00AE57E9" w:rsidP="00CD6E43">
      <w:pPr>
        <w:numPr>
          <w:ilvl w:val="0"/>
          <w:numId w:val="11"/>
        </w:numPr>
        <w:pBdr>
          <w:top w:val="nil"/>
          <w:left w:val="nil"/>
          <w:bottom w:val="nil"/>
          <w:right w:val="nil"/>
          <w:between w:val="nil"/>
        </w:pBdr>
        <w:ind w:left="0" w:firstLine="567"/>
        <w:jc w:val="both"/>
        <w:rPr>
          <w:color w:val="000000"/>
          <w:sz w:val="26"/>
          <w:szCs w:val="26"/>
          <w:highlight w:val="white"/>
        </w:rPr>
      </w:pPr>
      <w:r w:rsidRPr="00AE57E9">
        <w:rPr>
          <w:color w:val="000000"/>
          <w:sz w:val="26"/>
          <w:szCs w:val="26"/>
          <w:highlight w:val="white"/>
        </w:rPr>
        <w:t>участь у створенні та діяльності органів самоорганізації населення;</w:t>
      </w:r>
    </w:p>
    <w:p w:rsidR="007C442E" w:rsidRPr="00AE57E9" w:rsidRDefault="00AE57E9" w:rsidP="00CD6E43">
      <w:pPr>
        <w:numPr>
          <w:ilvl w:val="0"/>
          <w:numId w:val="11"/>
        </w:numPr>
        <w:pBdr>
          <w:top w:val="nil"/>
          <w:left w:val="nil"/>
          <w:bottom w:val="nil"/>
          <w:right w:val="nil"/>
          <w:between w:val="nil"/>
        </w:pBdr>
        <w:ind w:left="0" w:firstLine="567"/>
        <w:jc w:val="both"/>
        <w:rPr>
          <w:color w:val="000000"/>
          <w:sz w:val="26"/>
          <w:szCs w:val="26"/>
          <w:highlight w:val="white"/>
        </w:rPr>
      </w:pPr>
      <w:r w:rsidRPr="00AE57E9">
        <w:rPr>
          <w:color w:val="000000"/>
          <w:sz w:val="26"/>
          <w:szCs w:val="26"/>
          <w:highlight w:val="white"/>
        </w:rPr>
        <w:t>інші форми участі, які не суперечать чинному законодавству України.</w:t>
      </w:r>
    </w:p>
    <w:p w:rsidR="007C442E" w:rsidRPr="00AE57E9" w:rsidRDefault="00AE57E9" w:rsidP="00CD6E43">
      <w:pPr>
        <w:numPr>
          <w:ilvl w:val="0"/>
          <w:numId w:val="7"/>
        </w:numPr>
        <w:pBdr>
          <w:top w:val="nil"/>
          <w:left w:val="nil"/>
          <w:bottom w:val="nil"/>
          <w:right w:val="nil"/>
          <w:between w:val="nil"/>
        </w:pBdr>
        <w:tabs>
          <w:tab w:val="left" w:pos="993"/>
        </w:tabs>
        <w:ind w:left="0" w:firstLine="567"/>
        <w:jc w:val="both"/>
        <w:rPr>
          <w:color w:val="000000"/>
          <w:sz w:val="26"/>
          <w:szCs w:val="26"/>
          <w:highlight w:val="white"/>
        </w:rPr>
      </w:pPr>
      <w:r w:rsidRPr="00AE57E9">
        <w:rPr>
          <w:color w:val="000000"/>
          <w:sz w:val="26"/>
          <w:szCs w:val="26"/>
          <w:highlight w:val="white"/>
        </w:rPr>
        <w:t>Можливість використання жителями певної форми участі у вирішенні питань місцевого значення визначається Конституцією та законами України.</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11. Місцеві вибори та місцевий референдум</w:t>
      </w:r>
    </w:p>
    <w:p w:rsidR="007C442E" w:rsidRPr="00AE57E9" w:rsidRDefault="00AE57E9">
      <w:pPr>
        <w:ind w:firstLine="567"/>
        <w:jc w:val="both"/>
        <w:rPr>
          <w:sz w:val="26"/>
          <w:szCs w:val="26"/>
          <w:highlight w:val="white"/>
        </w:rPr>
      </w:pPr>
      <w:r w:rsidRPr="00AE57E9">
        <w:rPr>
          <w:sz w:val="26"/>
          <w:szCs w:val="26"/>
          <w:highlight w:val="white"/>
        </w:rPr>
        <w:t>Засади, організація і порядок проведення місцевих виборів та місцевого референдуму визначаються положеннями чинного законодавства України.</w:t>
      </w:r>
    </w:p>
    <w:p w:rsidR="007C442E" w:rsidRPr="00AE57E9"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12. Загальні збори громадян за місцем проживання</w:t>
      </w:r>
    </w:p>
    <w:p w:rsidR="007C442E" w:rsidRPr="00AE57E9" w:rsidRDefault="00AE57E9" w:rsidP="00CD6E43">
      <w:pPr>
        <w:ind w:firstLine="567"/>
        <w:jc w:val="both"/>
        <w:rPr>
          <w:sz w:val="26"/>
          <w:szCs w:val="26"/>
          <w:highlight w:val="white"/>
        </w:rPr>
      </w:pPr>
      <w:r w:rsidRPr="00AE57E9">
        <w:rPr>
          <w:sz w:val="26"/>
          <w:szCs w:val="26"/>
          <w:highlight w:val="white"/>
        </w:rPr>
        <w:t>1. Загальні збори громадян за місцем проживання є формою їх</w:t>
      </w:r>
      <w:proofErr w:type="spellStart"/>
      <w:r w:rsidR="00CD6E43">
        <w:rPr>
          <w:sz w:val="26"/>
          <w:szCs w:val="26"/>
          <w:highlight w:val="white"/>
          <w:lang w:val="ru-RU"/>
        </w:rPr>
        <w:t>ньої</w:t>
      </w:r>
      <w:proofErr w:type="spellEnd"/>
      <w:r w:rsidRPr="00AE57E9">
        <w:rPr>
          <w:sz w:val="26"/>
          <w:szCs w:val="26"/>
          <w:highlight w:val="white"/>
        </w:rPr>
        <w:t xml:space="preserve"> безпосередньої участі у вирішенні питань місцевого значення.</w:t>
      </w:r>
    </w:p>
    <w:p w:rsidR="007C442E" w:rsidRPr="00AE57E9" w:rsidRDefault="00AE57E9">
      <w:pPr>
        <w:ind w:firstLine="567"/>
        <w:jc w:val="both"/>
        <w:rPr>
          <w:sz w:val="26"/>
          <w:szCs w:val="26"/>
          <w:highlight w:val="white"/>
        </w:rPr>
      </w:pPr>
      <w:r w:rsidRPr="00AE57E9">
        <w:rPr>
          <w:sz w:val="26"/>
          <w:szCs w:val="26"/>
          <w:highlight w:val="white"/>
        </w:rPr>
        <w:t>2. Порядок ініціювання, організації, проведення загальних зборів громадян за місцем проживання та порядок урахування результатів загальних зборів органами та посадовими особами місцевого самоврядування визначається Положенням про загальні збори громадян за місцем проживання, що є невід’ємним додатком до цього Статуту.</w:t>
      </w:r>
    </w:p>
    <w:p w:rsidR="007C442E" w:rsidRPr="00AE57E9" w:rsidRDefault="007C442E">
      <w:pPr>
        <w:ind w:firstLine="596"/>
        <w:jc w:val="both"/>
        <w:rPr>
          <w:b/>
          <w:sz w:val="26"/>
          <w:szCs w:val="26"/>
          <w:highlight w:val="white"/>
        </w:rPr>
      </w:pPr>
    </w:p>
    <w:p w:rsidR="007C442E" w:rsidRPr="00AE57E9" w:rsidRDefault="00AE57E9">
      <w:pPr>
        <w:ind w:firstLine="596"/>
        <w:jc w:val="both"/>
        <w:rPr>
          <w:b/>
          <w:sz w:val="26"/>
          <w:szCs w:val="26"/>
          <w:highlight w:val="white"/>
        </w:rPr>
      </w:pPr>
      <w:r w:rsidRPr="00AE57E9">
        <w:rPr>
          <w:b/>
          <w:sz w:val="26"/>
          <w:szCs w:val="26"/>
          <w:highlight w:val="white"/>
        </w:rPr>
        <w:t>Стаття 13. Місцеві ініціативи</w:t>
      </w:r>
    </w:p>
    <w:p w:rsidR="007C442E" w:rsidRPr="00AE57E9" w:rsidRDefault="00AE57E9">
      <w:pPr>
        <w:ind w:firstLine="567"/>
        <w:jc w:val="both"/>
        <w:rPr>
          <w:sz w:val="26"/>
          <w:szCs w:val="26"/>
          <w:highlight w:val="white"/>
        </w:rPr>
      </w:pPr>
      <w:r w:rsidRPr="00AE57E9">
        <w:rPr>
          <w:sz w:val="26"/>
          <w:szCs w:val="26"/>
          <w:highlight w:val="white"/>
        </w:rPr>
        <w:t xml:space="preserve">1. Місцева ініціатива – це форма участі жителів у вирішенні питань місцевого самоврядування шляхом ініціювання розгляду Радою будь-якого питання, віднесеного до відання місцевого самоврядування. </w:t>
      </w:r>
    </w:p>
    <w:p w:rsidR="007C442E" w:rsidRPr="00AE57E9" w:rsidRDefault="00AE57E9">
      <w:pPr>
        <w:ind w:firstLine="567"/>
        <w:jc w:val="both"/>
        <w:rPr>
          <w:sz w:val="26"/>
          <w:szCs w:val="26"/>
          <w:highlight w:val="white"/>
        </w:rPr>
      </w:pPr>
      <w:r w:rsidRPr="00AE57E9">
        <w:rPr>
          <w:sz w:val="26"/>
          <w:szCs w:val="26"/>
          <w:highlight w:val="white"/>
        </w:rPr>
        <w:t xml:space="preserve">2. Порядок ініціювання, організації збору підписів та внесення місцевої ініціативи на розгляд Ради визначається Положенням про місцеві ініціативи, що є невід’ємним додатком до цього Статуту. </w:t>
      </w:r>
    </w:p>
    <w:p w:rsidR="007C442E" w:rsidRPr="00AE57E9"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14. Громадські слухання</w:t>
      </w:r>
    </w:p>
    <w:p w:rsidR="007C442E" w:rsidRPr="00AE57E9" w:rsidRDefault="00AE57E9">
      <w:pPr>
        <w:ind w:firstLine="567"/>
        <w:jc w:val="both"/>
        <w:rPr>
          <w:sz w:val="26"/>
          <w:szCs w:val="26"/>
          <w:highlight w:val="white"/>
        </w:rPr>
      </w:pPr>
      <w:r w:rsidRPr="00AE57E9">
        <w:rPr>
          <w:sz w:val="26"/>
          <w:szCs w:val="26"/>
          <w:highlight w:val="white"/>
        </w:rPr>
        <w:t>1. Територіальна громада має право проводити громадські слухання – зустрічатися з депутатами Ради та посадовими особами місцевого самоврядування, під час яких жителі</w:t>
      </w:r>
      <w:r w:rsidR="00CD6E43">
        <w:rPr>
          <w:sz w:val="26"/>
          <w:szCs w:val="26"/>
          <w:highlight w:val="white"/>
        </w:rPr>
        <w:t xml:space="preserve"> </w:t>
      </w:r>
      <w:r w:rsidRPr="00AE57E9">
        <w:rPr>
          <w:sz w:val="26"/>
          <w:szCs w:val="26"/>
          <w:highlight w:val="white"/>
        </w:rPr>
        <w:t>можуть заслуховувати їх, порушувати питання та вносити пропозиції щодо питань місцевого значення, що належать до відання місцевого самоврядування.</w:t>
      </w:r>
    </w:p>
    <w:p w:rsidR="007C442E" w:rsidRPr="00AE57E9" w:rsidRDefault="00AE57E9">
      <w:pPr>
        <w:ind w:firstLine="567"/>
        <w:jc w:val="both"/>
        <w:rPr>
          <w:sz w:val="26"/>
          <w:szCs w:val="26"/>
          <w:highlight w:val="white"/>
        </w:rPr>
      </w:pPr>
      <w:r w:rsidRPr="00AE57E9">
        <w:rPr>
          <w:sz w:val="26"/>
          <w:szCs w:val="26"/>
          <w:highlight w:val="white"/>
        </w:rPr>
        <w:t>2. Предметом громадських слухань можуть бути будь-які питання, віднесені Конституцією України, законами України та іншими нормативно-правовими актами до відання місцевого самоврядування.</w:t>
      </w:r>
    </w:p>
    <w:p w:rsidR="007C442E" w:rsidRPr="00AE57E9" w:rsidRDefault="00AE57E9">
      <w:pPr>
        <w:ind w:firstLine="567"/>
        <w:jc w:val="both"/>
        <w:rPr>
          <w:sz w:val="26"/>
          <w:szCs w:val="26"/>
          <w:highlight w:val="white"/>
        </w:rPr>
      </w:pPr>
      <w:r w:rsidRPr="00AE57E9">
        <w:rPr>
          <w:sz w:val="26"/>
          <w:szCs w:val="26"/>
          <w:highlight w:val="white"/>
        </w:rPr>
        <w:t>3. Пропозиції, які вносяться за результатами громадських слухань, підлягають обов’язковому розгляду органами місцевого самоврядування.</w:t>
      </w:r>
    </w:p>
    <w:p w:rsidR="007C442E" w:rsidRPr="00AE57E9" w:rsidRDefault="00AE57E9">
      <w:pPr>
        <w:ind w:firstLine="567"/>
        <w:jc w:val="both"/>
        <w:rPr>
          <w:sz w:val="26"/>
          <w:szCs w:val="26"/>
          <w:highlight w:val="white"/>
        </w:rPr>
      </w:pPr>
      <w:r w:rsidRPr="00AE57E9">
        <w:rPr>
          <w:sz w:val="26"/>
          <w:szCs w:val="26"/>
          <w:highlight w:val="white"/>
        </w:rPr>
        <w:lastRenderedPageBreak/>
        <w:t>4. Порядок ініціювання, організації, проведення громадських слухань та врахування їх</w:t>
      </w:r>
      <w:r w:rsidR="00CD6E43">
        <w:rPr>
          <w:sz w:val="26"/>
          <w:szCs w:val="26"/>
          <w:highlight w:val="white"/>
        </w:rPr>
        <w:t>ніх</w:t>
      </w:r>
      <w:r w:rsidRPr="00AE57E9">
        <w:rPr>
          <w:sz w:val="26"/>
          <w:szCs w:val="26"/>
          <w:highlight w:val="white"/>
        </w:rPr>
        <w:t xml:space="preserve"> результатів органами та посадовими особами місцевого самоврядування визначається Положенням про громадські слухання, що є невід’ємним  додатком до цього Статуту.</w:t>
      </w:r>
    </w:p>
    <w:p w:rsidR="007C442E" w:rsidRPr="00AE57E9"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 xml:space="preserve">Стаття 15. Звернення громадян та електронні петиції як особлива форма колективного звернення громадян </w:t>
      </w:r>
    </w:p>
    <w:p w:rsidR="007C442E" w:rsidRPr="00AE57E9" w:rsidRDefault="00AE57E9">
      <w:pPr>
        <w:numPr>
          <w:ilvl w:val="0"/>
          <w:numId w:val="1"/>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Порядок звернення громадян України до органів місцевого самоврядування, юридичних осіб публічного права, засновником яких є Рада, їх</w:t>
      </w:r>
      <w:r w:rsidR="00CD6E43">
        <w:rPr>
          <w:color w:val="000000"/>
          <w:sz w:val="26"/>
          <w:szCs w:val="26"/>
          <w:highlight w:val="white"/>
        </w:rPr>
        <w:t>ніх</w:t>
      </w:r>
      <w:r w:rsidRPr="00AE57E9">
        <w:rPr>
          <w:color w:val="000000"/>
          <w:sz w:val="26"/>
          <w:szCs w:val="26"/>
          <w:highlight w:val="white"/>
        </w:rPr>
        <w:t xml:space="preserve"> посадових осіб визначається законом.</w:t>
      </w:r>
    </w:p>
    <w:p w:rsidR="007C442E" w:rsidRPr="00AE57E9" w:rsidRDefault="00AE57E9">
      <w:pPr>
        <w:numPr>
          <w:ilvl w:val="0"/>
          <w:numId w:val="1"/>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 xml:space="preserve">Особи, які не є громадянами України і законно перебувають у межах територіальної громади, мають таке </w:t>
      </w:r>
      <w:r w:rsidR="00CD6E43">
        <w:rPr>
          <w:color w:val="000000"/>
          <w:sz w:val="26"/>
          <w:szCs w:val="26"/>
          <w:highlight w:val="white"/>
        </w:rPr>
        <w:t>ж</w:t>
      </w:r>
      <w:r w:rsidRPr="00AE57E9">
        <w:rPr>
          <w:color w:val="000000"/>
          <w:sz w:val="26"/>
          <w:szCs w:val="26"/>
          <w:highlight w:val="white"/>
        </w:rPr>
        <w:t xml:space="preserve"> право на подання звернення, як і громадяни України, якщо інше не передбачено міжнародними договорами.</w:t>
      </w:r>
    </w:p>
    <w:p w:rsidR="007C442E" w:rsidRPr="00AE57E9" w:rsidRDefault="00AE57E9">
      <w:pPr>
        <w:numPr>
          <w:ilvl w:val="0"/>
          <w:numId w:val="1"/>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 xml:space="preserve">Електронна петиція – це особлива форма колективного звернення громадян до органів місцевого самоврядування територіальної громади, що здійснюється через офіційний </w:t>
      </w:r>
      <w:proofErr w:type="spellStart"/>
      <w:r w:rsidRPr="00AE57E9">
        <w:rPr>
          <w:color w:val="000000"/>
          <w:sz w:val="26"/>
          <w:szCs w:val="26"/>
          <w:highlight w:val="white"/>
        </w:rPr>
        <w:t>вебсайт</w:t>
      </w:r>
      <w:proofErr w:type="spellEnd"/>
      <w:r w:rsidRPr="00AE57E9">
        <w:rPr>
          <w:color w:val="000000"/>
          <w:sz w:val="26"/>
          <w:szCs w:val="26"/>
          <w:highlight w:val="white"/>
        </w:rPr>
        <w:t xml:space="preserve"> Ради або </w:t>
      </w:r>
      <w:proofErr w:type="spellStart"/>
      <w:r w:rsidRPr="00AE57E9">
        <w:rPr>
          <w:color w:val="000000"/>
          <w:sz w:val="26"/>
          <w:szCs w:val="26"/>
          <w:highlight w:val="white"/>
        </w:rPr>
        <w:t>вебсайт</w:t>
      </w:r>
      <w:proofErr w:type="spellEnd"/>
      <w:r w:rsidRPr="00AE57E9">
        <w:rPr>
          <w:color w:val="000000"/>
          <w:sz w:val="26"/>
          <w:szCs w:val="26"/>
          <w:highlight w:val="white"/>
        </w:rPr>
        <w:t xml:space="preserve"> громадського об’єднання, яке здійснює збір підписів на підтримку електронної петиції, щодо будь-якого питання, котре належить до компетенції Ради, її виконавчих органів та посадових осіб місцевого самоврядування.</w:t>
      </w:r>
    </w:p>
    <w:p w:rsidR="007C442E" w:rsidRPr="00AE57E9" w:rsidRDefault="00AE57E9">
      <w:pPr>
        <w:numPr>
          <w:ilvl w:val="0"/>
          <w:numId w:val="1"/>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Вимоги до кількості підписів громадян на підтримку електронної петиції до Ради та її виконавчих органів, строку збору підписів тощо визначаються Положенням про порядок розгляду електронної петиції, адресованої Раді, її виконавчим органам, що є невід’ємним додатком до цього Статуту.</w:t>
      </w:r>
    </w:p>
    <w:p w:rsidR="007C442E" w:rsidRPr="00AE57E9" w:rsidRDefault="007C442E">
      <w:pPr>
        <w:ind w:firstLine="567"/>
        <w:jc w:val="both"/>
        <w:rPr>
          <w:b/>
          <w:sz w:val="26"/>
          <w:szCs w:val="26"/>
          <w:highlight w:val="white"/>
        </w:rPr>
      </w:pPr>
    </w:p>
    <w:p w:rsidR="007C442E" w:rsidRPr="00AE57E9" w:rsidRDefault="00AE57E9">
      <w:pPr>
        <w:ind w:firstLine="567"/>
        <w:jc w:val="both"/>
        <w:rPr>
          <w:sz w:val="26"/>
          <w:szCs w:val="26"/>
          <w:highlight w:val="white"/>
        </w:rPr>
      </w:pPr>
      <w:r w:rsidRPr="00AE57E9">
        <w:rPr>
          <w:b/>
          <w:sz w:val="26"/>
          <w:szCs w:val="26"/>
          <w:highlight w:val="white"/>
        </w:rPr>
        <w:t xml:space="preserve">Стаття 16.  Публічні консультації </w:t>
      </w:r>
    </w:p>
    <w:p w:rsidR="007C442E" w:rsidRPr="00AE57E9" w:rsidRDefault="00AE57E9">
      <w:pPr>
        <w:ind w:firstLine="567"/>
        <w:jc w:val="both"/>
        <w:rPr>
          <w:sz w:val="26"/>
          <w:szCs w:val="26"/>
          <w:highlight w:val="white"/>
        </w:rPr>
      </w:pPr>
      <w:r w:rsidRPr="00AE57E9">
        <w:rPr>
          <w:sz w:val="26"/>
          <w:szCs w:val="26"/>
          <w:highlight w:val="white"/>
        </w:rPr>
        <w:t>1. Органи місцевого самоврядування та їх</w:t>
      </w:r>
      <w:r w:rsidR="00CD6E43">
        <w:rPr>
          <w:sz w:val="26"/>
          <w:szCs w:val="26"/>
          <w:highlight w:val="white"/>
        </w:rPr>
        <w:t>ні</w:t>
      </w:r>
      <w:r w:rsidRPr="00AE57E9">
        <w:rPr>
          <w:sz w:val="26"/>
          <w:szCs w:val="26"/>
          <w:highlight w:val="white"/>
        </w:rPr>
        <w:t xml:space="preserve"> посадові особи проводять  публічні консультації з питань, що належать до їх</w:t>
      </w:r>
      <w:r w:rsidR="00CD6E43">
        <w:rPr>
          <w:sz w:val="26"/>
          <w:szCs w:val="26"/>
          <w:highlight w:val="white"/>
        </w:rPr>
        <w:t>ньої</w:t>
      </w:r>
      <w:r w:rsidRPr="00AE57E9">
        <w:rPr>
          <w:sz w:val="26"/>
          <w:szCs w:val="26"/>
          <w:highlight w:val="white"/>
        </w:rPr>
        <w:t xml:space="preserve"> компетенції.</w:t>
      </w:r>
    </w:p>
    <w:p w:rsidR="007C442E" w:rsidRPr="00AE57E9" w:rsidRDefault="00AE57E9">
      <w:pPr>
        <w:ind w:firstLine="567"/>
        <w:jc w:val="both"/>
        <w:rPr>
          <w:sz w:val="26"/>
          <w:szCs w:val="26"/>
          <w:highlight w:val="white"/>
        </w:rPr>
      </w:pPr>
      <w:r w:rsidRPr="00AE57E9">
        <w:rPr>
          <w:sz w:val="26"/>
          <w:szCs w:val="26"/>
          <w:highlight w:val="white"/>
        </w:rPr>
        <w:t>2. Порядок проведення публічних консультацій визначається Положенням, що є невід’ємним додатком до цього Статуту.</w:t>
      </w:r>
    </w:p>
    <w:p w:rsidR="007C442E" w:rsidRPr="00AE57E9" w:rsidRDefault="007C442E">
      <w:pPr>
        <w:ind w:firstLine="567"/>
        <w:jc w:val="both"/>
        <w:rPr>
          <w:i/>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 xml:space="preserve">Стаття 17. Участь жителів </w:t>
      </w:r>
      <w:r w:rsidR="00CD6E43">
        <w:rPr>
          <w:b/>
          <w:sz w:val="26"/>
          <w:szCs w:val="26"/>
          <w:highlight w:val="white"/>
        </w:rPr>
        <w:t>у</w:t>
      </w:r>
      <w:r w:rsidRPr="00AE57E9">
        <w:rPr>
          <w:b/>
          <w:sz w:val="26"/>
          <w:szCs w:val="26"/>
          <w:highlight w:val="white"/>
        </w:rPr>
        <w:t xml:space="preserve"> консультативно-дорадчих органах, утворених при органах та посадових особах місцевого самоврядування</w:t>
      </w:r>
    </w:p>
    <w:p w:rsidR="007C442E" w:rsidRPr="00AE57E9" w:rsidRDefault="00AE57E9">
      <w:pPr>
        <w:ind w:firstLine="567"/>
        <w:jc w:val="both"/>
        <w:rPr>
          <w:sz w:val="26"/>
          <w:szCs w:val="26"/>
          <w:highlight w:val="white"/>
        </w:rPr>
      </w:pPr>
      <w:r w:rsidRPr="00AE57E9">
        <w:rPr>
          <w:sz w:val="26"/>
          <w:szCs w:val="26"/>
          <w:highlight w:val="white"/>
        </w:rPr>
        <w:t xml:space="preserve">1. При Раді, її виконавчих органах та посадових особах місцевого самоврядування можуть утворюватися консультативно-дорадчі органи, метою яких є підготовка пропозицій щодо вдосконалення роботи органів місцевого самоврядування, участь у розробленні </w:t>
      </w:r>
      <w:proofErr w:type="spellStart"/>
      <w:r w:rsidRPr="00AE57E9">
        <w:rPr>
          <w:sz w:val="26"/>
          <w:szCs w:val="26"/>
          <w:highlight w:val="white"/>
        </w:rPr>
        <w:t>про</w:t>
      </w:r>
      <w:r w:rsidR="00CD6E43">
        <w:rPr>
          <w:sz w:val="26"/>
          <w:szCs w:val="26"/>
          <w:highlight w:val="white"/>
        </w:rPr>
        <w:t>є</w:t>
      </w:r>
      <w:r w:rsidRPr="00AE57E9">
        <w:rPr>
          <w:sz w:val="26"/>
          <w:szCs w:val="26"/>
          <w:highlight w:val="white"/>
        </w:rPr>
        <w:t>ктів</w:t>
      </w:r>
      <w:proofErr w:type="spellEnd"/>
      <w:r w:rsidRPr="00AE57E9">
        <w:rPr>
          <w:sz w:val="26"/>
          <w:szCs w:val="26"/>
          <w:highlight w:val="white"/>
        </w:rPr>
        <w:t xml:space="preserve"> рішень з важливих питань місцевого значення.</w:t>
      </w:r>
    </w:p>
    <w:p w:rsidR="007C442E" w:rsidRPr="00AE57E9" w:rsidRDefault="00AE57E9">
      <w:pPr>
        <w:ind w:firstLine="567"/>
        <w:jc w:val="both"/>
        <w:rPr>
          <w:sz w:val="26"/>
          <w:szCs w:val="26"/>
          <w:highlight w:val="white"/>
        </w:rPr>
      </w:pPr>
      <w:r w:rsidRPr="00AE57E9">
        <w:rPr>
          <w:sz w:val="26"/>
          <w:szCs w:val="26"/>
          <w:highlight w:val="white"/>
        </w:rPr>
        <w:t xml:space="preserve">2. Порядок утворення та форми роботи консультативно-дорадчих органів визначаються положеннями, затвердженими відповідним органом </w:t>
      </w:r>
      <w:r w:rsidRPr="00AE57E9">
        <w:rPr>
          <w:color w:val="000000"/>
          <w:sz w:val="26"/>
          <w:szCs w:val="26"/>
          <w:highlight w:val="white"/>
        </w:rPr>
        <w:t>чи посадовою особою</w:t>
      </w:r>
      <w:r w:rsidRPr="00AE57E9">
        <w:rPr>
          <w:sz w:val="26"/>
          <w:szCs w:val="26"/>
          <w:highlight w:val="white"/>
        </w:rPr>
        <w:t xml:space="preserve"> місцевого самоврядування, при якому вони створюються.</w:t>
      </w:r>
    </w:p>
    <w:p w:rsidR="007C442E" w:rsidRPr="00AE57E9"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18. Участь жителів</w:t>
      </w:r>
      <w:r w:rsidRPr="00AE57E9">
        <w:rPr>
          <w:b/>
          <w:color w:val="205968"/>
          <w:sz w:val="26"/>
          <w:szCs w:val="26"/>
          <w:highlight w:val="white"/>
        </w:rPr>
        <w:t xml:space="preserve"> </w:t>
      </w:r>
      <w:r w:rsidR="00CD6E43">
        <w:rPr>
          <w:b/>
          <w:sz w:val="26"/>
          <w:szCs w:val="26"/>
          <w:highlight w:val="white"/>
        </w:rPr>
        <w:t>у</w:t>
      </w:r>
      <w:r w:rsidRPr="00AE57E9">
        <w:rPr>
          <w:b/>
          <w:sz w:val="26"/>
          <w:szCs w:val="26"/>
          <w:highlight w:val="white"/>
        </w:rPr>
        <w:t xml:space="preserve"> роботі контрольно-наглядових орган</w:t>
      </w:r>
      <w:r w:rsidR="00CD6E43">
        <w:rPr>
          <w:b/>
          <w:sz w:val="26"/>
          <w:szCs w:val="26"/>
          <w:highlight w:val="white"/>
        </w:rPr>
        <w:t>ів</w:t>
      </w:r>
      <w:r w:rsidRPr="00AE57E9">
        <w:rPr>
          <w:b/>
          <w:sz w:val="26"/>
          <w:szCs w:val="26"/>
          <w:highlight w:val="white"/>
        </w:rPr>
        <w:t xml:space="preserve"> юридичних осіб публічного права, утворених за рішенням </w:t>
      </w:r>
      <w:r w:rsidR="00DD7FBB">
        <w:rPr>
          <w:b/>
          <w:sz w:val="26"/>
          <w:szCs w:val="26"/>
          <w:highlight w:val="white"/>
        </w:rPr>
        <w:t>Р</w:t>
      </w:r>
      <w:r w:rsidRPr="00AE57E9">
        <w:rPr>
          <w:b/>
          <w:sz w:val="26"/>
          <w:szCs w:val="26"/>
          <w:highlight w:val="white"/>
        </w:rPr>
        <w:t>ади</w:t>
      </w:r>
    </w:p>
    <w:p w:rsidR="007C442E" w:rsidRPr="00AE57E9" w:rsidRDefault="00AE57E9">
      <w:pPr>
        <w:ind w:firstLine="567"/>
        <w:jc w:val="both"/>
        <w:rPr>
          <w:sz w:val="26"/>
          <w:szCs w:val="26"/>
          <w:highlight w:val="white"/>
        </w:rPr>
      </w:pPr>
      <w:r w:rsidRPr="00AE57E9">
        <w:rPr>
          <w:sz w:val="26"/>
          <w:szCs w:val="26"/>
          <w:highlight w:val="white"/>
        </w:rPr>
        <w:t xml:space="preserve">1. Жителі Херсонської міської територіальної громади мають право брати участь </w:t>
      </w:r>
      <w:r w:rsidR="00CD6E43">
        <w:rPr>
          <w:sz w:val="26"/>
          <w:szCs w:val="26"/>
          <w:highlight w:val="white"/>
        </w:rPr>
        <w:t>у</w:t>
      </w:r>
      <w:r w:rsidRPr="00AE57E9">
        <w:rPr>
          <w:sz w:val="26"/>
          <w:szCs w:val="26"/>
          <w:highlight w:val="white"/>
        </w:rPr>
        <w:t xml:space="preserve"> роботі наглядових рад або інших контрольно-наглядових органів юридичних осіб публічного права, утворених за рішенням Ради на умовах, визначених відповідними нормативно-правовими актами чинного законодавства України, з метою забезпечення прозорості й ефективності їх</w:t>
      </w:r>
      <w:r w:rsidR="00CD6E43">
        <w:rPr>
          <w:sz w:val="26"/>
          <w:szCs w:val="26"/>
          <w:highlight w:val="white"/>
        </w:rPr>
        <w:t>ньої</w:t>
      </w:r>
      <w:r w:rsidRPr="00AE57E9">
        <w:rPr>
          <w:sz w:val="26"/>
          <w:szCs w:val="26"/>
          <w:highlight w:val="white"/>
        </w:rPr>
        <w:t xml:space="preserve"> роботи, здійснення контролю за прийняттям рішень щодо діяльності цих осіб.</w:t>
      </w:r>
    </w:p>
    <w:p w:rsidR="007C442E" w:rsidRPr="00AE57E9" w:rsidRDefault="00AE57E9">
      <w:pPr>
        <w:ind w:firstLine="567"/>
        <w:jc w:val="both"/>
        <w:rPr>
          <w:sz w:val="26"/>
          <w:szCs w:val="26"/>
          <w:highlight w:val="white"/>
        </w:rPr>
      </w:pPr>
      <w:r w:rsidRPr="00AE57E9">
        <w:rPr>
          <w:sz w:val="26"/>
          <w:szCs w:val="26"/>
          <w:highlight w:val="white"/>
        </w:rPr>
        <w:lastRenderedPageBreak/>
        <w:t>2. Порядок участі у відповідних наглядових радах, або інших контрольно-наглядових органах визначається нормами відповідного чинного законодавства України.</w:t>
      </w:r>
    </w:p>
    <w:p w:rsidR="00DD7FBB" w:rsidRDefault="00DD7FBB">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 xml:space="preserve">Стаття 19. Участь жителів </w:t>
      </w:r>
      <w:r w:rsidR="00CD6E43">
        <w:rPr>
          <w:b/>
          <w:sz w:val="26"/>
          <w:szCs w:val="26"/>
          <w:highlight w:val="white"/>
        </w:rPr>
        <w:t>в</w:t>
      </w:r>
      <w:r w:rsidRPr="00AE57E9">
        <w:rPr>
          <w:b/>
          <w:sz w:val="26"/>
          <w:szCs w:val="26"/>
          <w:highlight w:val="white"/>
        </w:rPr>
        <w:t xml:space="preserve"> розподілі коштів бюджету територіальної громади </w:t>
      </w:r>
    </w:p>
    <w:p w:rsidR="007C442E" w:rsidRPr="00AE57E9" w:rsidRDefault="00AE57E9">
      <w:pPr>
        <w:numPr>
          <w:ilvl w:val="0"/>
          <w:numId w:val="3"/>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 xml:space="preserve">Участь у розподілі коштів бюджету територіальної громади – це демократичний процес, який дає можливість кожному жителю брати участь у розподілі коштів бюджету територіальної громади через різні форми, а також через створення </w:t>
      </w:r>
      <w:proofErr w:type="spellStart"/>
      <w:r w:rsidRPr="00AE57E9">
        <w:rPr>
          <w:color w:val="000000"/>
          <w:sz w:val="26"/>
          <w:szCs w:val="26"/>
          <w:highlight w:val="white"/>
        </w:rPr>
        <w:t>про</w:t>
      </w:r>
      <w:r w:rsidR="00CD6E43">
        <w:rPr>
          <w:color w:val="000000"/>
          <w:sz w:val="26"/>
          <w:szCs w:val="26"/>
          <w:highlight w:val="white"/>
        </w:rPr>
        <w:t>є</w:t>
      </w:r>
      <w:r w:rsidRPr="00AE57E9">
        <w:rPr>
          <w:color w:val="000000"/>
          <w:sz w:val="26"/>
          <w:szCs w:val="26"/>
          <w:highlight w:val="white"/>
        </w:rPr>
        <w:t>ктів</w:t>
      </w:r>
      <w:proofErr w:type="spellEnd"/>
      <w:r w:rsidRPr="00AE57E9">
        <w:rPr>
          <w:color w:val="000000"/>
          <w:sz w:val="26"/>
          <w:szCs w:val="26"/>
          <w:highlight w:val="white"/>
        </w:rPr>
        <w:t xml:space="preserve"> для по</w:t>
      </w:r>
      <w:r w:rsidR="00CD6E43">
        <w:rPr>
          <w:color w:val="000000"/>
          <w:sz w:val="26"/>
          <w:szCs w:val="26"/>
          <w:highlight w:val="white"/>
        </w:rPr>
        <w:t>ліпше</w:t>
      </w:r>
      <w:r w:rsidRPr="00AE57E9">
        <w:rPr>
          <w:color w:val="000000"/>
          <w:sz w:val="26"/>
          <w:szCs w:val="26"/>
          <w:highlight w:val="white"/>
        </w:rPr>
        <w:t xml:space="preserve">ння розвитку територіальної громади та/або голосування за них. Це спосіб визначення напрямів використання видаткової частини бюджету територіальної громади за допомогою прямого волевиявлення жителів територіальної громади. </w:t>
      </w:r>
    </w:p>
    <w:p w:rsidR="007C442E" w:rsidRPr="00AE57E9" w:rsidRDefault="00AE57E9">
      <w:pPr>
        <w:numPr>
          <w:ilvl w:val="0"/>
          <w:numId w:val="3"/>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Форми та порядок безпосередньої участі територіальної громади у розподілі коштів бюджету терито</w:t>
      </w:r>
      <w:r w:rsidRPr="00AE57E9">
        <w:rPr>
          <w:sz w:val="26"/>
          <w:szCs w:val="26"/>
          <w:highlight w:val="white"/>
        </w:rPr>
        <w:t>ріальної громади</w:t>
      </w:r>
      <w:r w:rsidRPr="00AE57E9">
        <w:rPr>
          <w:color w:val="000000"/>
          <w:sz w:val="26"/>
          <w:szCs w:val="26"/>
          <w:highlight w:val="white"/>
        </w:rPr>
        <w:t xml:space="preserve"> визначаються Радою, а результати такої участі </w:t>
      </w:r>
      <w:r w:rsidRPr="00AE57E9">
        <w:rPr>
          <w:sz w:val="26"/>
          <w:szCs w:val="26"/>
          <w:highlight w:val="white"/>
        </w:rPr>
        <w:t>беруться до уваги</w:t>
      </w:r>
      <w:r w:rsidRPr="00AE57E9">
        <w:rPr>
          <w:color w:val="000000"/>
          <w:sz w:val="26"/>
          <w:szCs w:val="26"/>
          <w:highlight w:val="white"/>
        </w:rPr>
        <w:t xml:space="preserve"> Радою при плануванні бюджету територіальної громади на відповідний рік. </w:t>
      </w:r>
    </w:p>
    <w:p w:rsidR="007C442E" w:rsidRPr="00AE57E9" w:rsidRDefault="00AE57E9">
      <w:pPr>
        <w:numPr>
          <w:ilvl w:val="0"/>
          <w:numId w:val="3"/>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 xml:space="preserve">Громадський бюджет територіальної громади (далі – громадський бюджет) – це частина бюджету розвитку бюджету територіальної громади, за рахунок якого здійснюється фінансування визначених безпосередньо жителями заходів, виконання робіт та надання послуг відповідно до оформлених в установленому порядку </w:t>
      </w:r>
      <w:proofErr w:type="spellStart"/>
      <w:r w:rsidRPr="00AE57E9">
        <w:rPr>
          <w:color w:val="000000"/>
          <w:sz w:val="26"/>
          <w:szCs w:val="26"/>
          <w:highlight w:val="white"/>
        </w:rPr>
        <w:t>про</w:t>
      </w:r>
      <w:r w:rsidR="00CD6E43">
        <w:rPr>
          <w:color w:val="000000"/>
          <w:sz w:val="26"/>
          <w:szCs w:val="26"/>
          <w:highlight w:val="white"/>
        </w:rPr>
        <w:t>є</w:t>
      </w:r>
      <w:r w:rsidRPr="00AE57E9">
        <w:rPr>
          <w:color w:val="000000"/>
          <w:sz w:val="26"/>
          <w:szCs w:val="26"/>
          <w:highlight w:val="white"/>
        </w:rPr>
        <w:t>ктів</w:t>
      </w:r>
      <w:proofErr w:type="spellEnd"/>
      <w:r w:rsidRPr="00AE57E9">
        <w:rPr>
          <w:color w:val="000000"/>
          <w:sz w:val="26"/>
          <w:szCs w:val="26"/>
          <w:highlight w:val="white"/>
        </w:rPr>
        <w:t>, що стали переможцями конкурсного відбору.</w:t>
      </w:r>
    </w:p>
    <w:p w:rsidR="007C442E" w:rsidRPr="00AE57E9" w:rsidRDefault="00AE57E9">
      <w:pPr>
        <w:numPr>
          <w:ilvl w:val="0"/>
          <w:numId w:val="3"/>
        </w:numPr>
        <w:pBdr>
          <w:top w:val="nil"/>
          <w:left w:val="nil"/>
          <w:bottom w:val="nil"/>
          <w:right w:val="nil"/>
          <w:between w:val="nil"/>
        </w:pBdr>
        <w:tabs>
          <w:tab w:val="left" w:pos="851"/>
        </w:tabs>
        <w:ind w:left="0" w:firstLine="567"/>
        <w:jc w:val="both"/>
        <w:rPr>
          <w:color w:val="000000"/>
          <w:sz w:val="26"/>
          <w:szCs w:val="26"/>
          <w:highlight w:val="white"/>
        </w:rPr>
      </w:pPr>
      <w:r w:rsidRPr="00AE57E9">
        <w:rPr>
          <w:color w:val="000000"/>
          <w:sz w:val="26"/>
          <w:szCs w:val="26"/>
          <w:highlight w:val="white"/>
        </w:rPr>
        <w:t xml:space="preserve">Кошти громадського бюджету спрямовуються на реалізацію </w:t>
      </w:r>
      <w:proofErr w:type="spellStart"/>
      <w:r w:rsidRPr="00AE57E9">
        <w:rPr>
          <w:color w:val="000000"/>
          <w:sz w:val="26"/>
          <w:szCs w:val="26"/>
          <w:highlight w:val="white"/>
        </w:rPr>
        <w:t>про</w:t>
      </w:r>
      <w:r w:rsidR="00CD6E43">
        <w:rPr>
          <w:color w:val="000000"/>
          <w:sz w:val="26"/>
          <w:szCs w:val="26"/>
          <w:highlight w:val="white"/>
        </w:rPr>
        <w:t>є</w:t>
      </w:r>
      <w:r w:rsidRPr="00AE57E9">
        <w:rPr>
          <w:color w:val="000000"/>
          <w:sz w:val="26"/>
          <w:szCs w:val="26"/>
          <w:highlight w:val="white"/>
        </w:rPr>
        <w:t>ктів</w:t>
      </w:r>
      <w:proofErr w:type="spellEnd"/>
      <w:r w:rsidRPr="00AE57E9">
        <w:rPr>
          <w:color w:val="000000"/>
          <w:sz w:val="26"/>
          <w:szCs w:val="26"/>
          <w:highlight w:val="white"/>
        </w:rPr>
        <w:t xml:space="preserve"> розвитку територіальної громади, які надійшли до Ради від жителів.</w:t>
      </w:r>
    </w:p>
    <w:p w:rsidR="007C442E" w:rsidRPr="00AE57E9" w:rsidRDefault="00AE57E9">
      <w:pPr>
        <w:numPr>
          <w:ilvl w:val="0"/>
          <w:numId w:val="3"/>
        </w:numPr>
        <w:pBdr>
          <w:top w:val="nil"/>
          <w:left w:val="nil"/>
          <w:bottom w:val="nil"/>
          <w:right w:val="nil"/>
          <w:between w:val="nil"/>
        </w:pBdr>
        <w:tabs>
          <w:tab w:val="left" w:pos="568"/>
          <w:tab w:val="left" w:pos="851"/>
        </w:tabs>
        <w:ind w:left="0" w:firstLine="567"/>
        <w:jc w:val="both"/>
        <w:rPr>
          <w:color w:val="000000"/>
          <w:sz w:val="26"/>
          <w:szCs w:val="26"/>
          <w:highlight w:val="white"/>
        </w:rPr>
      </w:pPr>
      <w:r w:rsidRPr="00AE57E9">
        <w:rPr>
          <w:color w:val="000000"/>
          <w:sz w:val="26"/>
          <w:szCs w:val="26"/>
          <w:highlight w:val="white"/>
        </w:rPr>
        <w:t xml:space="preserve">Порядок проведення конкурсного відбору </w:t>
      </w:r>
      <w:proofErr w:type="spellStart"/>
      <w:r w:rsidRPr="00AE57E9">
        <w:rPr>
          <w:color w:val="000000"/>
          <w:sz w:val="26"/>
          <w:szCs w:val="26"/>
          <w:highlight w:val="white"/>
        </w:rPr>
        <w:t>про</w:t>
      </w:r>
      <w:r w:rsidR="00CD6E43">
        <w:rPr>
          <w:color w:val="000000"/>
          <w:sz w:val="26"/>
          <w:szCs w:val="26"/>
          <w:highlight w:val="white"/>
        </w:rPr>
        <w:t>є</w:t>
      </w:r>
      <w:r w:rsidRPr="00AE57E9">
        <w:rPr>
          <w:color w:val="000000"/>
          <w:sz w:val="26"/>
          <w:szCs w:val="26"/>
          <w:highlight w:val="white"/>
        </w:rPr>
        <w:t>ктів</w:t>
      </w:r>
      <w:proofErr w:type="spellEnd"/>
      <w:r w:rsidRPr="00AE57E9">
        <w:rPr>
          <w:color w:val="000000"/>
          <w:sz w:val="26"/>
          <w:szCs w:val="26"/>
          <w:highlight w:val="white"/>
        </w:rPr>
        <w:t>, які фінансуються за рахунок коштів громадського бюджету, визначається Положенням про громадський бюджет, що затверджується Радою.</w:t>
      </w:r>
    </w:p>
    <w:p w:rsidR="007C442E" w:rsidRPr="00AE57E9" w:rsidRDefault="007C442E">
      <w:pPr>
        <w:ind w:firstLine="567"/>
        <w:jc w:val="center"/>
        <w:rPr>
          <w:b/>
          <w:sz w:val="26"/>
          <w:szCs w:val="26"/>
          <w:highlight w:val="white"/>
        </w:rPr>
      </w:pPr>
    </w:p>
    <w:p w:rsidR="007C442E" w:rsidRPr="00AE57E9" w:rsidRDefault="00AE57E9">
      <w:pPr>
        <w:ind w:firstLine="567"/>
        <w:jc w:val="center"/>
        <w:rPr>
          <w:b/>
          <w:sz w:val="26"/>
          <w:szCs w:val="26"/>
          <w:highlight w:val="white"/>
        </w:rPr>
      </w:pPr>
      <w:r w:rsidRPr="00AE57E9">
        <w:rPr>
          <w:b/>
          <w:sz w:val="26"/>
          <w:szCs w:val="26"/>
          <w:highlight w:val="white"/>
        </w:rPr>
        <w:t>РОЗДІЛ ІV</w:t>
      </w:r>
    </w:p>
    <w:p w:rsidR="007C442E" w:rsidRPr="00AE57E9" w:rsidRDefault="00AE57E9">
      <w:pPr>
        <w:ind w:firstLine="567"/>
        <w:jc w:val="center"/>
        <w:rPr>
          <w:b/>
          <w:sz w:val="26"/>
          <w:szCs w:val="26"/>
          <w:highlight w:val="white"/>
        </w:rPr>
      </w:pPr>
      <w:r w:rsidRPr="00AE57E9">
        <w:rPr>
          <w:b/>
          <w:sz w:val="26"/>
          <w:szCs w:val="26"/>
          <w:highlight w:val="white"/>
        </w:rPr>
        <w:t>ОРГАНИ САМООРГАНІЗАЦІЇ НАСЕЛЕННЯ</w:t>
      </w:r>
    </w:p>
    <w:p w:rsidR="007C442E" w:rsidRPr="00AE57E9" w:rsidRDefault="007C442E">
      <w:pPr>
        <w:ind w:firstLine="567"/>
        <w:jc w:val="center"/>
        <w:rPr>
          <w:b/>
          <w:sz w:val="26"/>
          <w:szCs w:val="26"/>
          <w:highlight w:val="white"/>
        </w:rPr>
      </w:pPr>
    </w:p>
    <w:p w:rsidR="007C442E" w:rsidRPr="00AE57E9" w:rsidRDefault="00AE57E9">
      <w:pPr>
        <w:tabs>
          <w:tab w:val="left" w:pos="6676"/>
        </w:tabs>
        <w:ind w:firstLine="709"/>
        <w:jc w:val="both"/>
        <w:rPr>
          <w:b/>
          <w:sz w:val="26"/>
          <w:szCs w:val="26"/>
          <w:highlight w:val="white"/>
        </w:rPr>
      </w:pPr>
      <w:r w:rsidRPr="00AE57E9">
        <w:rPr>
          <w:b/>
          <w:sz w:val="26"/>
          <w:szCs w:val="26"/>
          <w:highlight w:val="white"/>
        </w:rPr>
        <w:t>Стаття 20.</w:t>
      </w:r>
      <w:r w:rsidRPr="00AE57E9">
        <w:rPr>
          <w:sz w:val="26"/>
          <w:szCs w:val="26"/>
          <w:highlight w:val="white"/>
        </w:rPr>
        <w:t xml:space="preserve"> </w:t>
      </w:r>
      <w:r w:rsidRPr="00AE57E9">
        <w:rPr>
          <w:b/>
          <w:sz w:val="26"/>
          <w:szCs w:val="26"/>
          <w:highlight w:val="white"/>
        </w:rPr>
        <w:t>Органи самоорганізації населення</w:t>
      </w:r>
    </w:p>
    <w:p w:rsidR="007C442E" w:rsidRPr="00AE57E9" w:rsidRDefault="00AE57E9">
      <w:pPr>
        <w:ind w:firstLine="709"/>
        <w:jc w:val="both"/>
        <w:rPr>
          <w:sz w:val="26"/>
          <w:szCs w:val="26"/>
          <w:highlight w:val="white"/>
        </w:rPr>
      </w:pPr>
      <w:r w:rsidRPr="00AE57E9">
        <w:rPr>
          <w:sz w:val="26"/>
          <w:szCs w:val="26"/>
          <w:highlight w:val="white"/>
        </w:rPr>
        <w:t xml:space="preserve">1. З метою створення умов для участі жителів у вирішенні питань місцевого значення, задоволення їхніх соціальних, культурних, побутових та інших потреб шляхом сприяння у наданні їм відповідних послуг, а також участі жителів у реалізації соціально-економічного, культурного розвитку відповідної території громади та інших місцевих програм, у Херсонській міській територіальній громаді можуть створюватися органи самоорганізації населення. </w:t>
      </w:r>
    </w:p>
    <w:p w:rsidR="007C442E" w:rsidRPr="00AE57E9" w:rsidRDefault="00AE57E9">
      <w:pPr>
        <w:ind w:firstLine="709"/>
        <w:jc w:val="both"/>
        <w:rPr>
          <w:sz w:val="26"/>
          <w:szCs w:val="26"/>
          <w:highlight w:val="white"/>
        </w:rPr>
      </w:pPr>
      <w:r w:rsidRPr="00AE57E9">
        <w:rPr>
          <w:sz w:val="26"/>
          <w:szCs w:val="26"/>
          <w:highlight w:val="white"/>
        </w:rPr>
        <w:t xml:space="preserve">2. Органами самоорганізації населення є будинкові, вуличні, квартальні комітети, </w:t>
      </w:r>
      <w:proofErr w:type="spellStart"/>
      <w:r w:rsidRPr="00AE57E9">
        <w:rPr>
          <w:sz w:val="26"/>
          <w:szCs w:val="26"/>
          <w:highlight w:val="white"/>
        </w:rPr>
        <w:t>комітети</w:t>
      </w:r>
      <w:proofErr w:type="spellEnd"/>
      <w:r w:rsidRPr="00AE57E9">
        <w:rPr>
          <w:sz w:val="26"/>
          <w:szCs w:val="26"/>
          <w:highlight w:val="white"/>
        </w:rPr>
        <w:t xml:space="preserve"> мікрорайонів, комітети села, селища, району у місті, інші комітети. </w:t>
      </w:r>
    </w:p>
    <w:p w:rsidR="007C442E" w:rsidRPr="00AE57E9" w:rsidRDefault="00AE57E9">
      <w:pPr>
        <w:ind w:firstLine="709"/>
        <w:jc w:val="both"/>
        <w:rPr>
          <w:sz w:val="26"/>
          <w:szCs w:val="26"/>
          <w:highlight w:val="white"/>
        </w:rPr>
      </w:pPr>
      <w:r w:rsidRPr="00AE57E9">
        <w:rPr>
          <w:sz w:val="26"/>
          <w:szCs w:val="26"/>
          <w:highlight w:val="white"/>
        </w:rPr>
        <w:t>3. Органи самоорганізації населення утворюються за ініціативою жителів на підставі рішення Ради про надання дозволу на створення органу самоорганізації населення. З ініціативою про створення органу самоорганізації населення до Ради звертаються збори (конференція) жителів за місцем проживання.</w:t>
      </w:r>
    </w:p>
    <w:p w:rsidR="007C442E" w:rsidRPr="00AE57E9" w:rsidRDefault="00AE57E9">
      <w:pPr>
        <w:ind w:firstLine="709"/>
        <w:jc w:val="both"/>
        <w:rPr>
          <w:sz w:val="26"/>
          <w:szCs w:val="26"/>
          <w:highlight w:val="white"/>
        </w:rPr>
      </w:pPr>
      <w:r w:rsidRPr="00AE57E9">
        <w:rPr>
          <w:sz w:val="26"/>
          <w:szCs w:val="26"/>
          <w:highlight w:val="white"/>
        </w:rPr>
        <w:t>4. Брати участь у зборах (конференціях) жителів за місцем проживання з питань створення (в тому числі ініціювання створення) або діяльності органу самоорганізації населення, обирати та бути обраними до його складу можуть усі жителі, які на законних підставах проживають на відповідній частині території громади, досягли на день проведення загальних зборів (конференції) вісімнадцятирічного віку та не визнані судом недієздатними.</w:t>
      </w:r>
    </w:p>
    <w:p w:rsidR="007C442E" w:rsidRPr="00AE57E9" w:rsidRDefault="00AE57E9">
      <w:pPr>
        <w:ind w:firstLine="709"/>
        <w:jc w:val="both"/>
        <w:rPr>
          <w:sz w:val="26"/>
          <w:szCs w:val="26"/>
          <w:highlight w:val="white"/>
        </w:rPr>
      </w:pPr>
      <w:r w:rsidRPr="00AE57E9">
        <w:rPr>
          <w:sz w:val="26"/>
          <w:szCs w:val="26"/>
          <w:highlight w:val="white"/>
        </w:rPr>
        <w:lastRenderedPageBreak/>
        <w:t xml:space="preserve">5. Фінансовою основою діяльності органів самоорганізації населення є кошти бюджету територіальної громади, які передані їм Радою для здійснення власних та делегованих нею повноважень, а також власні кошти, які формуються за рахунок добровільних внесків фізичних та юридичних осіб та інших надходжень, не заборонених законодавством України. </w:t>
      </w:r>
    </w:p>
    <w:p w:rsidR="007C442E" w:rsidRPr="00AE57E9" w:rsidRDefault="00AE57E9">
      <w:pPr>
        <w:ind w:firstLine="709"/>
        <w:jc w:val="both"/>
        <w:rPr>
          <w:sz w:val="26"/>
          <w:szCs w:val="26"/>
          <w:highlight w:val="white"/>
        </w:rPr>
      </w:pPr>
      <w:r w:rsidRPr="00AE57E9">
        <w:rPr>
          <w:sz w:val="26"/>
          <w:szCs w:val="26"/>
          <w:highlight w:val="white"/>
        </w:rPr>
        <w:t>6. Матеріальною основою діяльності органу самоорганізації населення є майно, передане йому Радою в оперативне управління, а також власне майно органу самоорганізації населення, набуте ним у законний спосіб.</w:t>
      </w:r>
    </w:p>
    <w:p w:rsidR="007C442E" w:rsidRPr="00AE57E9" w:rsidRDefault="00AE57E9">
      <w:pPr>
        <w:ind w:firstLine="709"/>
        <w:jc w:val="both"/>
        <w:rPr>
          <w:sz w:val="26"/>
          <w:szCs w:val="26"/>
          <w:highlight w:val="white"/>
        </w:rPr>
      </w:pPr>
      <w:r w:rsidRPr="00AE57E9">
        <w:rPr>
          <w:sz w:val="26"/>
          <w:szCs w:val="26"/>
          <w:highlight w:val="white"/>
        </w:rPr>
        <w:t>7. Рада, її виконавчі органи та посадові особи сприяють утворенню органів самоорганізації населення, здійсненню ними власних і делегованих повноважень, координують їх</w:t>
      </w:r>
      <w:r w:rsidR="007D3996">
        <w:rPr>
          <w:sz w:val="26"/>
          <w:szCs w:val="26"/>
          <w:highlight w:val="white"/>
        </w:rPr>
        <w:t>ню</w:t>
      </w:r>
      <w:r w:rsidRPr="00AE57E9">
        <w:rPr>
          <w:sz w:val="26"/>
          <w:szCs w:val="26"/>
          <w:highlight w:val="white"/>
        </w:rPr>
        <w:t xml:space="preserve"> діяльність.</w:t>
      </w:r>
    </w:p>
    <w:p w:rsidR="007C442E" w:rsidRPr="00AE57E9" w:rsidRDefault="007C442E">
      <w:pPr>
        <w:ind w:firstLine="709"/>
        <w:jc w:val="both"/>
        <w:rPr>
          <w:sz w:val="26"/>
          <w:szCs w:val="26"/>
          <w:highlight w:val="white"/>
        </w:rPr>
      </w:pPr>
    </w:p>
    <w:p w:rsidR="007C442E" w:rsidRPr="00AE57E9" w:rsidRDefault="00AE57E9">
      <w:pPr>
        <w:tabs>
          <w:tab w:val="left" w:pos="6676"/>
        </w:tabs>
        <w:ind w:firstLine="709"/>
        <w:jc w:val="both"/>
        <w:rPr>
          <w:b/>
          <w:sz w:val="26"/>
          <w:szCs w:val="26"/>
          <w:highlight w:val="white"/>
        </w:rPr>
      </w:pPr>
      <w:r w:rsidRPr="00AE57E9">
        <w:rPr>
          <w:b/>
          <w:sz w:val="26"/>
          <w:szCs w:val="26"/>
          <w:highlight w:val="white"/>
        </w:rPr>
        <w:t>Стаття 21.</w:t>
      </w:r>
      <w:r w:rsidRPr="00AE57E9">
        <w:rPr>
          <w:sz w:val="26"/>
          <w:szCs w:val="26"/>
          <w:highlight w:val="white"/>
        </w:rPr>
        <w:t xml:space="preserve"> </w:t>
      </w:r>
      <w:r w:rsidRPr="00AE57E9">
        <w:rPr>
          <w:b/>
          <w:sz w:val="26"/>
          <w:szCs w:val="26"/>
          <w:highlight w:val="white"/>
        </w:rPr>
        <w:t>Територія діяльності органів самоорганізації населення</w:t>
      </w:r>
    </w:p>
    <w:p w:rsidR="007C442E" w:rsidRPr="00AE57E9" w:rsidRDefault="00AE57E9">
      <w:pPr>
        <w:ind w:firstLine="708"/>
        <w:jc w:val="both"/>
        <w:rPr>
          <w:sz w:val="26"/>
          <w:szCs w:val="26"/>
          <w:highlight w:val="white"/>
        </w:rPr>
      </w:pPr>
      <w:r w:rsidRPr="00AE57E9">
        <w:rPr>
          <w:sz w:val="26"/>
          <w:szCs w:val="26"/>
          <w:highlight w:val="white"/>
        </w:rPr>
        <w:t xml:space="preserve">1. Орган самоорганізації населення створюється за територіальною ознакою. </w:t>
      </w:r>
    </w:p>
    <w:p w:rsidR="007C442E" w:rsidRPr="00AE57E9" w:rsidRDefault="00AE57E9" w:rsidP="007D3996">
      <w:pPr>
        <w:ind w:firstLine="708"/>
        <w:jc w:val="both"/>
        <w:rPr>
          <w:sz w:val="26"/>
          <w:szCs w:val="26"/>
          <w:highlight w:val="white"/>
        </w:rPr>
      </w:pPr>
      <w:r w:rsidRPr="00AE57E9">
        <w:rPr>
          <w:sz w:val="26"/>
          <w:szCs w:val="26"/>
          <w:highlight w:val="white"/>
        </w:rPr>
        <w:t>Територія діяльності органу самоорганізації населення</w:t>
      </w:r>
      <w:r w:rsidR="007D3996">
        <w:rPr>
          <w:sz w:val="26"/>
          <w:szCs w:val="26"/>
          <w:highlight w:val="white"/>
        </w:rPr>
        <w:t xml:space="preserve"> (далі – ОСН)</w:t>
      </w:r>
      <w:r w:rsidRPr="00AE57E9">
        <w:rPr>
          <w:sz w:val="26"/>
          <w:szCs w:val="26"/>
          <w:highlight w:val="white"/>
        </w:rPr>
        <w:t xml:space="preserve"> визначається рішенням Ради про надання дозволу на його створення, виходячи із рішення загальних зборів (конференції) про створення органу самоорганізації населення:</w:t>
      </w:r>
    </w:p>
    <w:p w:rsidR="007C442E" w:rsidRPr="00AE57E9" w:rsidRDefault="00AE5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6"/>
          <w:szCs w:val="26"/>
          <w:highlight w:val="white"/>
        </w:rPr>
      </w:pPr>
      <w:r w:rsidRPr="00AE57E9">
        <w:rPr>
          <w:sz w:val="26"/>
          <w:szCs w:val="26"/>
        </w:rPr>
        <w:t>а) комітету села, селища – в межах території села, се</w:t>
      </w:r>
      <w:r w:rsidRPr="00AE57E9">
        <w:rPr>
          <w:sz w:val="26"/>
          <w:szCs w:val="26"/>
          <w:highlight w:val="white"/>
        </w:rPr>
        <w:t>лища;</w:t>
      </w:r>
    </w:p>
    <w:p w:rsidR="007C442E" w:rsidRPr="00AE57E9" w:rsidRDefault="00AE5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6"/>
          <w:szCs w:val="26"/>
          <w:highlight w:val="white"/>
        </w:rPr>
      </w:pPr>
      <w:r w:rsidRPr="00AE57E9">
        <w:rPr>
          <w:sz w:val="26"/>
          <w:szCs w:val="26"/>
          <w:highlight w:val="white"/>
        </w:rPr>
        <w:t xml:space="preserve">б) комітету району в місті – в межах території району </w:t>
      </w:r>
      <w:r w:rsidR="007D3996">
        <w:rPr>
          <w:sz w:val="26"/>
          <w:szCs w:val="26"/>
          <w:highlight w:val="white"/>
        </w:rPr>
        <w:t>в</w:t>
      </w:r>
      <w:r w:rsidRPr="00AE57E9">
        <w:rPr>
          <w:sz w:val="26"/>
          <w:szCs w:val="26"/>
          <w:highlight w:val="white"/>
        </w:rPr>
        <w:t xml:space="preserve"> місті;</w:t>
      </w:r>
    </w:p>
    <w:p w:rsidR="007C442E" w:rsidRPr="00AE57E9" w:rsidRDefault="00AE57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6"/>
          <w:szCs w:val="26"/>
          <w:highlight w:val="white"/>
        </w:rPr>
      </w:pPr>
      <w:r w:rsidRPr="00AE57E9">
        <w:rPr>
          <w:sz w:val="26"/>
          <w:szCs w:val="26"/>
          <w:highlight w:val="white"/>
        </w:rPr>
        <w:t>в) комітету мікрорайону – в межах території окремого мікрорайону;</w:t>
      </w:r>
    </w:p>
    <w:p w:rsidR="007D3996" w:rsidRDefault="00AE57E9" w:rsidP="007D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6"/>
          <w:szCs w:val="26"/>
          <w:highlight w:val="white"/>
        </w:rPr>
      </w:pPr>
      <w:r w:rsidRPr="00AE57E9">
        <w:rPr>
          <w:sz w:val="26"/>
          <w:szCs w:val="26"/>
          <w:highlight w:val="white"/>
        </w:rPr>
        <w:t>г) вуличного, квартального та іншого комітету, створеного за територіальною ознакою</w:t>
      </w:r>
      <w:r w:rsidR="007D3996">
        <w:rPr>
          <w:sz w:val="26"/>
          <w:szCs w:val="26"/>
          <w:highlight w:val="white"/>
        </w:rPr>
        <w:t>,</w:t>
      </w:r>
      <w:r w:rsidRPr="00AE57E9">
        <w:rPr>
          <w:sz w:val="26"/>
          <w:szCs w:val="26"/>
          <w:highlight w:val="white"/>
        </w:rPr>
        <w:t xml:space="preserve"> – в межах території кварталу, кількох, однієї або частини вулиці з прилеглими провулками;</w:t>
      </w:r>
    </w:p>
    <w:p w:rsidR="007C442E" w:rsidRPr="00AE57E9" w:rsidRDefault="007D3996" w:rsidP="007D3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6"/>
          <w:szCs w:val="26"/>
          <w:highlight w:val="white"/>
        </w:rPr>
      </w:pPr>
      <w:r>
        <w:rPr>
          <w:sz w:val="26"/>
          <w:szCs w:val="26"/>
          <w:highlight w:val="white"/>
        </w:rPr>
        <w:t>ґ</w:t>
      </w:r>
      <w:r w:rsidR="00AE57E9" w:rsidRPr="00AE57E9">
        <w:rPr>
          <w:sz w:val="26"/>
          <w:szCs w:val="26"/>
          <w:highlight w:val="white"/>
        </w:rPr>
        <w:t>) будинкового комітету – в межах житлового будинку (кількох будинків) або гуртожитку (кількох гуртожитків).</w:t>
      </w:r>
    </w:p>
    <w:p w:rsidR="007C442E" w:rsidRPr="00AE57E9" w:rsidRDefault="00AE57E9">
      <w:pPr>
        <w:tabs>
          <w:tab w:val="left" w:pos="0"/>
        </w:tabs>
        <w:ind w:firstLine="720"/>
        <w:jc w:val="both"/>
        <w:rPr>
          <w:sz w:val="26"/>
          <w:szCs w:val="26"/>
          <w:highlight w:val="white"/>
        </w:rPr>
      </w:pPr>
      <w:r w:rsidRPr="00AE57E9">
        <w:rPr>
          <w:sz w:val="26"/>
          <w:szCs w:val="26"/>
          <w:highlight w:val="white"/>
        </w:rPr>
        <w:t xml:space="preserve">2. Межі території діяльності ОСН визначаються таким чином, щоби вони не перетиналися з межами території діяльності іншого ОСН того </w:t>
      </w:r>
      <w:r w:rsidR="00DD7FBB">
        <w:rPr>
          <w:sz w:val="26"/>
          <w:szCs w:val="26"/>
          <w:highlight w:val="white"/>
        </w:rPr>
        <w:t>ж</w:t>
      </w:r>
      <w:r w:rsidRPr="00AE57E9">
        <w:rPr>
          <w:sz w:val="26"/>
          <w:szCs w:val="26"/>
          <w:highlight w:val="white"/>
        </w:rPr>
        <w:t xml:space="preserve"> територіального рівня. </w:t>
      </w:r>
    </w:p>
    <w:p w:rsidR="007C442E" w:rsidRPr="00AE57E9" w:rsidRDefault="00AE57E9">
      <w:pPr>
        <w:ind w:firstLine="720"/>
        <w:jc w:val="both"/>
        <w:rPr>
          <w:sz w:val="26"/>
          <w:szCs w:val="26"/>
          <w:highlight w:val="white"/>
        </w:rPr>
      </w:pPr>
      <w:r w:rsidRPr="00AE57E9">
        <w:rPr>
          <w:sz w:val="26"/>
          <w:szCs w:val="26"/>
          <w:highlight w:val="white"/>
        </w:rPr>
        <w:t>3. Органи самоорганізації населення різних територіальних рівнів, що діють на одній території, можуть укладати між собою двосторонні або багатосторонні договори щодо</w:t>
      </w:r>
      <w:r w:rsidRPr="00AE57E9">
        <w:rPr>
          <w:b/>
          <w:sz w:val="26"/>
          <w:szCs w:val="26"/>
          <w:highlight w:val="white"/>
        </w:rPr>
        <w:t xml:space="preserve"> </w:t>
      </w:r>
      <w:r w:rsidRPr="00AE57E9">
        <w:rPr>
          <w:sz w:val="26"/>
          <w:szCs w:val="26"/>
          <w:highlight w:val="white"/>
        </w:rPr>
        <w:t>узгодження своїх дій при</w:t>
      </w:r>
      <w:r w:rsidRPr="00AE57E9">
        <w:rPr>
          <w:b/>
          <w:sz w:val="26"/>
          <w:szCs w:val="26"/>
          <w:highlight w:val="white"/>
        </w:rPr>
        <w:t xml:space="preserve"> </w:t>
      </w:r>
      <w:r w:rsidRPr="00AE57E9">
        <w:rPr>
          <w:sz w:val="26"/>
          <w:szCs w:val="26"/>
          <w:highlight w:val="white"/>
        </w:rPr>
        <w:t>реалізації своїх повноважень.</w:t>
      </w:r>
    </w:p>
    <w:p w:rsidR="007C442E" w:rsidRPr="00AE57E9" w:rsidRDefault="007C442E">
      <w:pPr>
        <w:ind w:firstLine="709"/>
        <w:jc w:val="both"/>
        <w:rPr>
          <w:sz w:val="26"/>
          <w:szCs w:val="26"/>
          <w:highlight w:val="white"/>
        </w:rPr>
      </w:pPr>
    </w:p>
    <w:p w:rsidR="007C442E" w:rsidRPr="00AE57E9" w:rsidRDefault="00AE57E9">
      <w:pPr>
        <w:tabs>
          <w:tab w:val="left" w:pos="6676"/>
        </w:tabs>
        <w:ind w:firstLine="709"/>
        <w:jc w:val="both"/>
        <w:rPr>
          <w:b/>
          <w:sz w:val="26"/>
          <w:szCs w:val="26"/>
          <w:highlight w:val="white"/>
        </w:rPr>
      </w:pPr>
      <w:r w:rsidRPr="00AE57E9">
        <w:rPr>
          <w:b/>
          <w:sz w:val="26"/>
          <w:szCs w:val="26"/>
          <w:highlight w:val="white"/>
        </w:rPr>
        <w:t>Стаття 22.</w:t>
      </w:r>
      <w:r w:rsidRPr="00AE57E9">
        <w:rPr>
          <w:sz w:val="26"/>
          <w:szCs w:val="26"/>
          <w:highlight w:val="white"/>
        </w:rPr>
        <w:t xml:space="preserve"> </w:t>
      </w:r>
      <w:r w:rsidRPr="00AE57E9">
        <w:rPr>
          <w:b/>
          <w:sz w:val="26"/>
          <w:szCs w:val="26"/>
          <w:highlight w:val="white"/>
        </w:rPr>
        <w:t>Повноваження органів самоорганізації населення</w:t>
      </w:r>
    </w:p>
    <w:p w:rsidR="007C442E" w:rsidRPr="00AE57E9" w:rsidRDefault="00AE57E9">
      <w:pPr>
        <w:ind w:firstLine="709"/>
        <w:jc w:val="both"/>
        <w:rPr>
          <w:sz w:val="26"/>
          <w:szCs w:val="26"/>
          <w:highlight w:val="white"/>
        </w:rPr>
      </w:pPr>
      <w:r w:rsidRPr="00AE57E9">
        <w:rPr>
          <w:sz w:val="26"/>
          <w:szCs w:val="26"/>
          <w:highlight w:val="white"/>
        </w:rPr>
        <w:t>1. Відповідно до Закону України «Про органи самоорганізації населення», Рада наділяє орган самоорганізації населення його власними повноваженнями, а також може за згодою загальних зборів (конференції) жителів відповідної території делегувати йому частину своїх повноважень з одночасною передачею йому фінансів і майна, необхідних для здійснення цих повноважень, та здійснює контроль за реалізацією цих повноважень та використанням фінансів і майна.</w:t>
      </w:r>
    </w:p>
    <w:p w:rsidR="007C442E" w:rsidRPr="00AE57E9" w:rsidRDefault="00AE57E9">
      <w:pPr>
        <w:ind w:firstLine="709"/>
        <w:jc w:val="both"/>
        <w:rPr>
          <w:sz w:val="26"/>
          <w:szCs w:val="26"/>
          <w:highlight w:val="white"/>
        </w:rPr>
      </w:pPr>
      <w:r w:rsidRPr="00AE57E9">
        <w:rPr>
          <w:sz w:val="26"/>
          <w:szCs w:val="26"/>
          <w:highlight w:val="white"/>
        </w:rPr>
        <w:t>2. Перелік власних повноважень, які можуть надаватись органу самоорганізації населення в межах території його діяльності під час його утворення, визначається законом.</w:t>
      </w:r>
    </w:p>
    <w:p w:rsidR="007C442E" w:rsidRPr="00AE57E9" w:rsidRDefault="00AE57E9">
      <w:pPr>
        <w:ind w:firstLine="709"/>
        <w:jc w:val="both"/>
        <w:rPr>
          <w:sz w:val="26"/>
          <w:szCs w:val="26"/>
          <w:highlight w:val="white"/>
        </w:rPr>
      </w:pPr>
      <w:r w:rsidRPr="00AE57E9">
        <w:rPr>
          <w:sz w:val="26"/>
          <w:szCs w:val="26"/>
          <w:highlight w:val="white"/>
        </w:rPr>
        <w:t>Рада передає органу самоорганізації населення відпові</w:t>
      </w:r>
      <w:r w:rsidR="007D3996">
        <w:rPr>
          <w:sz w:val="26"/>
          <w:szCs w:val="26"/>
          <w:highlight w:val="white"/>
        </w:rPr>
        <w:t>дні кошти, а також матеріально-</w:t>
      </w:r>
      <w:r w:rsidRPr="00AE57E9">
        <w:rPr>
          <w:sz w:val="26"/>
          <w:szCs w:val="26"/>
          <w:highlight w:val="white"/>
        </w:rPr>
        <w:t>технічні та інші ресурси, необхідні для реалізації зазначених повноважень, здійснює контроль за їх</w:t>
      </w:r>
      <w:r w:rsidR="007D3996">
        <w:rPr>
          <w:sz w:val="26"/>
          <w:szCs w:val="26"/>
          <w:highlight w:val="white"/>
        </w:rPr>
        <w:t>нім</w:t>
      </w:r>
      <w:r w:rsidRPr="00AE57E9">
        <w:rPr>
          <w:sz w:val="26"/>
          <w:szCs w:val="26"/>
          <w:highlight w:val="white"/>
        </w:rPr>
        <w:t xml:space="preserve"> виконанням.</w:t>
      </w:r>
    </w:p>
    <w:p w:rsidR="007C442E" w:rsidRPr="00AE57E9" w:rsidRDefault="00AE57E9">
      <w:pPr>
        <w:ind w:firstLine="709"/>
        <w:jc w:val="both"/>
        <w:rPr>
          <w:sz w:val="26"/>
          <w:szCs w:val="26"/>
          <w:highlight w:val="white"/>
        </w:rPr>
      </w:pPr>
      <w:r w:rsidRPr="00AE57E9">
        <w:rPr>
          <w:sz w:val="26"/>
          <w:szCs w:val="26"/>
          <w:highlight w:val="white"/>
        </w:rPr>
        <w:t>3. Рада, одночасно з передачею фінансів і майна, необхідних для здійснення цих повноважень та за згодою загальних зборів (конференції) жителів відповідної території, може делегувати органам самоорганізації населення повноваження.</w:t>
      </w:r>
    </w:p>
    <w:p w:rsidR="007D3996" w:rsidRDefault="007D3996">
      <w:pPr>
        <w:ind w:firstLine="709"/>
        <w:jc w:val="both"/>
        <w:rPr>
          <w:b/>
          <w:sz w:val="26"/>
          <w:szCs w:val="26"/>
          <w:highlight w:val="white"/>
        </w:rPr>
      </w:pPr>
    </w:p>
    <w:p w:rsidR="007C442E" w:rsidRPr="00AE57E9" w:rsidRDefault="00AE57E9">
      <w:pPr>
        <w:ind w:firstLine="709"/>
        <w:jc w:val="both"/>
        <w:rPr>
          <w:b/>
          <w:sz w:val="26"/>
          <w:szCs w:val="26"/>
          <w:highlight w:val="white"/>
        </w:rPr>
      </w:pPr>
      <w:r w:rsidRPr="00AE57E9">
        <w:rPr>
          <w:b/>
          <w:sz w:val="26"/>
          <w:szCs w:val="26"/>
          <w:highlight w:val="white"/>
        </w:rPr>
        <w:lastRenderedPageBreak/>
        <w:t xml:space="preserve">Стаття 23. Строк повноважень органу самоорганізації населення </w:t>
      </w:r>
    </w:p>
    <w:p w:rsidR="007C442E" w:rsidRPr="00AE57E9" w:rsidRDefault="00AE57E9">
      <w:pPr>
        <w:ind w:firstLine="709"/>
        <w:jc w:val="both"/>
        <w:rPr>
          <w:sz w:val="26"/>
          <w:szCs w:val="26"/>
          <w:highlight w:val="white"/>
        </w:rPr>
      </w:pPr>
      <w:r w:rsidRPr="00AE57E9">
        <w:rPr>
          <w:sz w:val="26"/>
          <w:szCs w:val="26"/>
          <w:highlight w:val="white"/>
        </w:rPr>
        <w:t xml:space="preserve">1. Орган самоорганізації населення створюється на необмежений строк. Рішення Ради про надання дозволу на створення органу самоорганізації населення не припиняється із завершенням терміну повноважень </w:t>
      </w:r>
      <w:r w:rsidR="007D3996">
        <w:rPr>
          <w:sz w:val="26"/>
          <w:szCs w:val="26"/>
          <w:highlight w:val="white"/>
        </w:rPr>
        <w:t>Р</w:t>
      </w:r>
      <w:r w:rsidRPr="00AE57E9">
        <w:rPr>
          <w:sz w:val="26"/>
          <w:szCs w:val="26"/>
          <w:highlight w:val="white"/>
        </w:rPr>
        <w:t>ади.</w:t>
      </w:r>
    </w:p>
    <w:p w:rsidR="007C442E" w:rsidRPr="00AE57E9" w:rsidRDefault="00AE57E9">
      <w:pPr>
        <w:ind w:firstLine="709"/>
        <w:jc w:val="both"/>
        <w:rPr>
          <w:sz w:val="26"/>
          <w:szCs w:val="26"/>
          <w:highlight w:val="white"/>
        </w:rPr>
      </w:pPr>
      <w:r w:rsidRPr="00AE57E9">
        <w:rPr>
          <w:sz w:val="26"/>
          <w:szCs w:val="26"/>
          <w:highlight w:val="white"/>
        </w:rPr>
        <w:t>2. Персональний склад органу самоорганізації населення обирається на строк, визначений Положенням про орган самоорганізації населення, але не більше ніж на строк повноважень Ради. Строк повноважень персонального складу органу самоорганізації населення обчислюється з дня його обрання.</w:t>
      </w:r>
    </w:p>
    <w:p w:rsidR="007C442E" w:rsidRPr="00AE57E9" w:rsidRDefault="007C442E">
      <w:pPr>
        <w:ind w:firstLine="709"/>
        <w:jc w:val="both"/>
        <w:rPr>
          <w:sz w:val="26"/>
          <w:szCs w:val="26"/>
          <w:highlight w:val="white"/>
        </w:rPr>
      </w:pPr>
    </w:p>
    <w:p w:rsidR="007C442E" w:rsidRPr="00AE57E9" w:rsidRDefault="00AE57E9">
      <w:pPr>
        <w:ind w:firstLine="709"/>
        <w:jc w:val="both"/>
        <w:rPr>
          <w:b/>
          <w:sz w:val="26"/>
          <w:szCs w:val="26"/>
          <w:highlight w:val="white"/>
        </w:rPr>
      </w:pPr>
      <w:r w:rsidRPr="00AE57E9">
        <w:rPr>
          <w:b/>
          <w:sz w:val="26"/>
          <w:szCs w:val="26"/>
          <w:highlight w:val="white"/>
        </w:rPr>
        <w:t xml:space="preserve">Стаття 24. Прозорість діяльності та підзвітність органу самоорганізації населення </w:t>
      </w:r>
    </w:p>
    <w:p w:rsidR="007C442E" w:rsidRPr="00AE57E9" w:rsidRDefault="00AE57E9">
      <w:pPr>
        <w:ind w:firstLine="708"/>
        <w:jc w:val="both"/>
        <w:rPr>
          <w:sz w:val="26"/>
          <w:szCs w:val="26"/>
          <w:highlight w:val="white"/>
        </w:rPr>
      </w:pPr>
      <w:r w:rsidRPr="00AE57E9">
        <w:rPr>
          <w:sz w:val="26"/>
          <w:szCs w:val="26"/>
          <w:highlight w:val="white"/>
        </w:rPr>
        <w:t>1. Орган самоорганізації населення здійснює свою діяльність відкрито, інформує жителів про своє місцезнаходження, час роботи і прийом</w:t>
      </w:r>
      <w:r w:rsidR="007D3996">
        <w:rPr>
          <w:sz w:val="26"/>
          <w:szCs w:val="26"/>
          <w:highlight w:val="white"/>
        </w:rPr>
        <w:t>у</w:t>
      </w:r>
      <w:r w:rsidRPr="00AE57E9">
        <w:rPr>
          <w:sz w:val="26"/>
          <w:szCs w:val="26"/>
          <w:highlight w:val="white"/>
        </w:rPr>
        <w:t xml:space="preserve"> громадян. </w:t>
      </w:r>
    </w:p>
    <w:p w:rsidR="007C442E" w:rsidRPr="00AE57E9" w:rsidRDefault="00AE57E9">
      <w:pPr>
        <w:ind w:firstLine="709"/>
        <w:jc w:val="both"/>
        <w:rPr>
          <w:sz w:val="26"/>
          <w:szCs w:val="26"/>
          <w:highlight w:val="white"/>
        </w:rPr>
      </w:pPr>
      <w:r w:rsidRPr="00AE57E9">
        <w:rPr>
          <w:sz w:val="26"/>
          <w:szCs w:val="26"/>
          <w:highlight w:val="white"/>
        </w:rPr>
        <w:t xml:space="preserve">2. Орган самоорганізації населення не рідше одного разу на рік звітує про свою діяльність на зборах (конференції) жителів, які проживають на території діяльності органу самоорганізації населення. </w:t>
      </w:r>
    </w:p>
    <w:p w:rsidR="007C442E" w:rsidRPr="00AE57E9" w:rsidRDefault="00AE57E9">
      <w:pPr>
        <w:ind w:firstLine="709"/>
        <w:jc w:val="both"/>
        <w:rPr>
          <w:sz w:val="26"/>
          <w:szCs w:val="26"/>
          <w:highlight w:val="white"/>
        </w:rPr>
      </w:pPr>
      <w:r w:rsidRPr="00AE57E9">
        <w:rPr>
          <w:sz w:val="26"/>
          <w:szCs w:val="26"/>
          <w:highlight w:val="white"/>
        </w:rPr>
        <w:t>3. Жителі території, на якій здійснює діяльність орган самоорганізації населення, мають право ознайомлюватися з його рішеннями та отримувати засвідчені секретарем цього органу копії рішень, прийнятих органом самоорганізації населення.</w:t>
      </w:r>
    </w:p>
    <w:p w:rsidR="007C442E" w:rsidRPr="00AE57E9" w:rsidRDefault="00AE57E9">
      <w:pPr>
        <w:ind w:firstLine="709"/>
        <w:jc w:val="both"/>
        <w:rPr>
          <w:sz w:val="26"/>
          <w:szCs w:val="26"/>
          <w:highlight w:val="white"/>
        </w:rPr>
      </w:pPr>
      <w:r w:rsidRPr="00AE57E9">
        <w:rPr>
          <w:sz w:val="26"/>
          <w:szCs w:val="26"/>
          <w:highlight w:val="white"/>
        </w:rPr>
        <w:t xml:space="preserve">4. У частині виконання власних і делегованих повноважень, використання переданих </w:t>
      </w:r>
      <w:r w:rsidR="007D3996">
        <w:rPr>
          <w:sz w:val="26"/>
          <w:szCs w:val="26"/>
          <w:highlight w:val="white"/>
        </w:rPr>
        <w:t>Р</w:t>
      </w:r>
      <w:r w:rsidRPr="00AE57E9">
        <w:rPr>
          <w:sz w:val="26"/>
          <w:szCs w:val="26"/>
          <w:highlight w:val="white"/>
        </w:rPr>
        <w:t>адою коштів і майна орган самоорганізації населення підзвітний та підконтрольний Раді.</w:t>
      </w:r>
    </w:p>
    <w:p w:rsidR="007C442E" w:rsidRPr="00AE57E9" w:rsidRDefault="007C442E">
      <w:pPr>
        <w:ind w:firstLine="709"/>
        <w:jc w:val="both"/>
        <w:rPr>
          <w:sz w:val="26"/>
          <w:szCs w:val="26"/>
          <w:highlight w:val="white"/>
        </w:rPr>
      </w:pPr>
    </w:p>
    <w:p w:rsidR="007C442E" w:rsidRPr="00AE57E9" w:rsidRDefault="00AE57E9">
      <w:pPr>
        <w:ind w:firstLine="709"/>
        <w:jc w:val="both"/>
        <w:rPr>
          <w:b/>
          <w:sz w:val="26"/>
          <w:szCs w:val="26"/>
          <w:highlight w:val="white"/>
        </w:rPr>
      </w:pPr>
      <w:r w:rsidRPr="00AE57E9">
        <w:rPr>
          <w:b/>
          <w:sz w:val="26"/>
          <w:szCs w:val="26"/>
          <w:highlight w:val="white"/>
        </w:rPr>
        <w:t>Стаття 25. Порядок утворення і діяльності органів самоорганізації населення та делегування їм повноважень</w:t>
      </w:r>
    </w:p>
    <w:p w:rsidR="007C442E" w:rsidRPr="00AE57E9" w:rsidRDefault="00AE57E9">
      <w:pPr>
        <w:ind w:firstLine="709"/>
        <w:jc w:val="both"/>
        <w:rPr>
          <w:sz w:val="26"/>
          <w:szCs w:val="26"/>
          <w:highlight w:val="white"/>
        </w:rPr>
      </w:pPr>
      <w:r w:rsidRPr="00AE57E9">
        <w:rPr>
          <w:sz w:val="26"/>
          <w:szCs w:val="26"/>
          <w:highlight w:val="white"/>
        </w:rPr>
        <w:t>1. Порядок утворення, діяльності та припинення діяльності органів самоорганізації населення, а також порядок делегування їм повноважень Ради визначається Законом України «Про органи самоорганізації населення», іншими законами та нормативно-правовими актами, а також рішеннями Ради.</w:t>
      </w:r>
    </w:p>
    <w:p w:rsidR="007C442E" w:rsidRPr="00AE57E9" w:rsidRDefault="007C442E">
      <w:pPr>
        <w:ind w:firstLine="709"/>
        <w:jc w:val="both"/>
        <w:rPr>
          <w:sz w:val="26"/>
          <w:szCs w:val="26"/>
          <w:highlight w:val="white"/>
        </w:rPr>
      </w:pPr>
    </w:p>
    <w:p w:rsidR="007C442E" w:rsidRPr="00AE57E9" w:rsidRDefault="00AE57E9">
      <w:pPr>
        <w:ind w:firstLine="709"/>
        <w:jc w:val="both"/>
        <w:rPr>
          <w:sz w:val="26"/>
          <w:szCs w:val="26"/>
          <w:highlight w:val="white"/>
        </w:rPr>
      </w:pPr>
      <w:r w:rsidRPr="00AE57E9">
        <w:rPr>
          <w:sz w:val="26"/>
          <w:szCs w:val="26"/>
          <w:highlight w:val="white"/>
        </w:rPr>
        <w:t>Примітка: Норми статей 20, 21, 22, 23,</w:t>
      </w:r>
      <w:r w:rsidR="00A72B15">
        <w:rPr>
          <w:sz w:val="26"/>
          <w:szCs w:val="26"/>
          <w:highlight w:val="white"/>
        </w:rPr>
        <w:t xml:space="preserve"> </w:t>
      </w:r>
      <w:r w:rsidRPr="00AE57E9">
        <w:rPr>
          <w:sz w:val="26"/>
          <w:szCs w:val="26"/>
          <w:highlight w:val="white"/>
        </w:rPr>
        <w:t>24, 25 виконуються районними у місті Херсоні радами  до моменту припинення</w:t>
      </w:r>
      <w:r w:rsidRPr="00AE57E9">
        <w:rPr>
          <w:sz w:val="26"/>
          <w:szCs w:val="26"/>
        </w:rPr>
        <w:t xml:space="preserve"> їхніх п</w:t>
      </w:r>
      <w:r w:rsidRPr="00AE57E9">
        <w:rPr>
          <w:sz w:val="26"/>
          <w:szCs w:val="26"/>
          <w:highlight w:val="white"/>
        </w:rPr>
        <w:t>овноважень.</w:t>
      </w:r>
    </w:p>
    <w:p w:rsidR="007C442E" w:rsidRPr="00AE57E9" w:rsidRDefault="007C442E">
      <w:pPr>
        <w:ind w:firstLine="709"/>
        <w:jc w:val="both"/>
        <w:rPr>
          <w:sz w:val="26"/>
          <w:szCs w:val="26"/>
          <w:highlight w:val="white"/>
        </w:rPr>
      </w:pPr>
    </w:p>
    <w:p w:rsidR="007C442E" w:rsidRPr="00AE57E9" w:rsidRDefault="00AE57E9">
      <w:pPr>
        <w:shd w:val="clear" w:color="auto" w:fill="FFFFFF"/>
        <w:spacing w:line="276" w:lineRule="auto"/>
        <w:ind w:firstLine="566"/>
        <w:jc w:val="center"/>
        <w:rPr>
          <w:b/>
          <w:sz w:val="26"/>
          <w:szCs w:val="26"/>
          <w:highlight w:val="white"/>
        </w:rPr>
      </w:pPr>
      <w:r w:rsidRPr="00AE57E9">
        <w:rPr>
          <w:b/>
          <w:sz w:val="26"/>
          <w:szCs w:val="26"/>
          <w:highlight w:val="white"/>
        </w:rPr>
        <w:t>РОЗДІЛ V</w:t>
      </w:r>
    </w:p>
    <w:p w:rsidR="007C442E" w:rsidRDefault="00AE57E9" w:rsidP="00AE57E9">
      <w:pPr>
        <w:shd w:val="clear" w:color="auto" w:fill="FFFFFF"/>
        <w:spacing w:line="276" w:lineRule="auto"/>
        <w:ind w:firstLine="566"/>
        <w:jc w:val="center"/>
        <w:rPr>
          <w:b/>
          <w:sz w:val="26"/>
          <w:szCs w:val="26"/>
          <w:highlight w:val="white"/>
          <w:lang w:val="ru-RU"/>
        </w:rPr>
      </w:pPr>
      <w:r w:rsidRPr="00AE57E9">
        <w:rPr>
          <w:b/>
          <w:sz w:val="26"/>
          <w:szCs w:val="26"/>
          <w:highlight w:val="white"/>
        </w:rPr>
        <w:t>УЧАСТЬ ДІТЕЙ ТА МОЛОДІ У МІСЦЕВОМУ САМОВРЯДУВАННІ</w:t>
      </w:r>
    </w:p>
    <w:p w:rsidR="00AE57E9" w:rsidRPr="00AE57E9" w:rsidRDefault="00AE57E9" w:rsidP="00AE57E9">
      <w:pPr>
        <w:shd w:val="clear" w:color="auto" w:fill="FFFFFF"/>
        <w:spacing w:line="276" w:lineRule="auto"/>
        <w:ind w:firstLine="566"/>
        <w:jc w:val="center"/>
        <w:rPr>
          <w:b/>
          <w:sz w:val="26"/>
          <w:szCs w:val="26"/>
          <w:highlight w:val="white"/>
          <w:lang w:val="ru-RU"/>
        </w:rPr>
      </w:pPr>
    </w:p>
    <w:p w:rsidR="007C442E" w:rsidRPr="00AE57E9" w:rsidRDefault="00AE57E9">
      <w:pPr>
        <w:shd w:val="clear" w:color="auto" w:fill="FFFFFF"/>
        <w:spacing w:line="276" w:lineRule="auto"/>
        <w:ind w:right="-60" w:firstLine="566"/>
        <w:jc w:val="both"/>
        <w:rPr>
          <w:b/>
          <w:sz w:val="26"/>
          <w:szCs w:val="26"/>
          <w:highlight w:val="white"/>
        </w:rPr>
      </w:pPr>
      <w:r w:rsidRPr="00AE57E9">
        <w:rPr>
          <w:b/>
          <w:sz w:val="26"/>
          <w:szCs w:val="26"/>
          <w:highlight w:val="white"/>
        </w:rPr>
        <w:t>Стаття 26. Права дітей та молоді на участь у місцевому самоврядуванні</w:t>
      </w:r>
    </w:p>
    <w:p w:rsidR="007C442E" w:rsidRPr="007D3996" w:rsidRDefault="00AE57E9" w:rsidP="007D3996">
      <w:pPr>
        <w:pStyle w:val="ac"/>
        <w:numPr>
          <w:ilvl w:val="3"/>
          <w:numId w:val="3"/>
        </w:numPr>
        <w:shd w:val="clear" w:color="auto" w:fill="FFFFFF"/>
        <w:tabs>
          <w:tab w:val="left" w:pos="993"/>
        </w:tabs>
        <w:spacing w:line="276" w:lineRule="auto"/>
        <w:ind w:left="0" w:right="-60" w:firstLine="567"/>
        <w:jc w:val="both"/>
        <w:rPr>
          <w:sz w:val="26"/>
          <w:szCs w:val="26"/>
          <w:highlight w:val="white"/>
        </w:rPr>
      </w:pPr>
      <w:r w:rsidRPr="007D3996">
        <w:rPr>
          <w:sz w:val="26"/>
          <w:szCs w:val="26"/>
          <w:highlight w:val="white"/>
        </w:rPr>
        <w:t xml:space="preserve">Херсонська міська рада та її посадові особи створюють механізми та гарантії залучення дітей та молоді (далі </w:t>
      </w:r>
      <w:r w:rsidR="007D3996">
        <w:rPr>
          <w:sz w:val="26"/>
          <w:szCs w:val="26"/>
          <w:highlight w:val="white"/>
        </w:rPr>
        <w:t>–</w:t>
      </w:r>
      <w:r w:rsidRPr="007D3996">
        <w:rPr>
          <w:sz w:val="26"/>
          <w:szCs w:val="26"/>
          <w:highlight w:val="white"/>
        </w:rPr>
        <w:t xml:space="preserve"> молод</w:t>
      </w:r>
      <w:r w:rsidR="007D3996">
        <w:rPr>
          <w:sz w:val="26"/>
          <w:szCs w:val="26"/>
          <w:highlight w:val="white"/>
        </w:rPr>
        <w:t>ь</w:t>
      </w:r>
      <w:r w:rsidRPr="007D3996">
        <w:rPr>
          <w:sz w:val="26"/>
          <w:szCs w:val="26"/>
          <w:highlight w:val="white"/>
        </w:rPr>
        <w:t>) до суспільного життя територіальної громади, а також участі у місцевому самоврядуванні та процесі вироблення рішень.</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2. Участь молоді у вирішенні питань місцевого значення забезпечується шляхом залучення та розгляду їхньої позиції під час прийняття рішень, що їх стосуються.</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 xml:space="preserve">3. Залучення молоді до місцевого самоврядування та процесу вироблення рішень здійснюється через такі механізми, як молодіжні ради, студентське та учнівське самоврядування, шкільний громадський бюджет, молодіжні центри, проведення </w:t>
      </w:r>
      <w:r w:rsidRPr="00AE57E9">
        <w:rPr>
          <w:sz w:val="26"/>
          <w:szCs w:val="26"/>
          <w:highlight w:val="white"/>
        </w:rPr>
        <w:lastRenderedPageBreak/>
        <w:t xml:space="preserve">консультацій, залучення до реалізації </w:t>
      </w:r>
      <w:proofErr w:type="spellStart"/>
      <w:r w:rsidRPr="00AE57E9">
        <w:rPr>
          <w:sz w:val="26"/>
          <w:szCs w:val="26"/>
          <w:highlight w:val="white"/>
        </w:rPr>
        <w:t>про</w:t>
      </w:r>
      <w:r w:rsidR="007D3996">
        <w:rPr>
          <w:sz w:val="26"/>
          <w:szCs w:val="26"/>
          <w:highlight w:val="white"/>
        </w:rPr>
        <w:t>є</w:t>
      </w:r>
      <w:r w:rsidRPr="00AE57E9">
        <w:rPr>
          <w:sz w:val="26"/>
          <w:szCs w:val="26"/>
          <w:highlight w:val="white"/>
        </w:rPr>
        <w:t>ктів</w:t>
      </w:r>
      <w:proofErr w:type="spellEnd"/>
      <w:r w:rsidRPr="00AE57E9">
        <w:rPr>
          <w:sz w:val="26"/>
          <w:szCs w:val="26"/>
          <w:highlight w:val="white"/>
        </w:rPr>
        <w:t>, спрямованих на розвиток територіальної громади, але не обмежуючись ними.</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4. З урахуванням основних засад та принципів з охорони дитинства та вимог щодо недискримінації</w:t>
      </w:r>
      <w:r w:rsidR="007D3996">
        <w:rPr>
          <w:sz w:val="26"/>
          <w:szCs w:val="26"/>
          <w:highlight w:val="white"/>
        </w:rPr>
        <w:t>,</w:t>
      </w:r>
      <w:r w:rsidRPr="00AE57E9">
        <w:rPr>
          <w:sz w:val="26"/>
          <w:szCs w:val="26"/>
          <w:highlight w:val="white"/>
        </w:rPr>
        <w:t xml:space="preserve"> Рада створює належні умови та забезпечує будь-якій дитині, яка досягла такого віку і рівня розвитку, що може висловити свою думку та погляди, право самостійно або у групі дітей вільно виражати їх з усіх питань, віднесених до компетенції місцевого самоврядування в Херсонській міській територіальній громаді.</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5. Ініціювати та брати участь в таких формах безпосередньої участі територіальної громади у вирішенні питань місцевого значення, як місцеві ініціативи, громадські слухання, публічні консультації, електронні петиції, мають право особи з 14 років, з урахуванням приписів Конституції та законів України.</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6. Молодь має бути поінформована органом місцевого самоврядування про результати розгляду порушеного нею питання або наданих пропозицій та отримати роз’яснення щодо можливості їх</w:t>
      </w:r>
      <w:r w:rsidR="007D3996">
        <w:rPr>
          <w:sz w:val="26"/>
          <w:szCs w:val="26"/>
          <w:highlight w:val="white"/>
        </w:rPr>
        <w:t>нього</w:t>
      </w:r>
      <w:r w:rsidRPr="00AE57E9">
        <w:rPr>
          <w:sz w:val="26"/>
          <w:szCs w:val="26"/>
          <w:highlight w:val="white"/>
        </w:rPr>
        <w:t xml:space="preserve"> врахування.</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7. 2. Основними завданнями Ради в реалізації права молоді на участь у місцевому самоврядуванні є:</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1) створення умов для залучення молоді до громадського, політичного, соціально-економічного, культурного життя територіальної громади, популяризація ролі та важливості участі молоді у процесі ухвалення рішень;</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 xml:space="preserve">2) підтримка молоді в реалізації її соціально-економічного потенціалу, </w:t>
      </w:r>
      <w:r w:rsidR="007D3996">
        <w:rPr>
          <w:sz w:val="26"/>
          <w:szCs w:val="26"/>
          <w:highlight w:val="white"/>
        </w:rPr>
        <w:t>в</w:t>
      </w:r>
      <w:r w:rsidRPr="00AE57E9">
        <w:rPr>
          <w:sz w:val="26"/>
          <w:szCs w:val="26"/>
          <w:highlight w:val="white"/>
        </w:rPr>
        <w:t xml:space="preserve"> тому числі для вирішення житлових питань, </w:t>
      </w:r>
      <w:proofErr w:type="spellStart"/>
      <w:r w:rsidRPr="00AE57E9">
        <w:rPr>
          <w:sz w:val="26"/>
          <w:szCs w:val="26"/>
          <w:highlight w:val="white"/>
        </w:rPr>
        <w:t>питань</w:t>
      </w:r>
      <w:proofErr w:type="spellEnd"/>
      <w:r w:rsidRPr="00AE57E9">
        <w:rPr>
          <w:sz w:val="26"/>
          <w:szCs w:val="26"/>
          <w:highlight w:val="white"/>
        </w:rPr>
        <w:t xml:space="preserve"> професійного розвитку, працевлаштування, задоволення освітніх, медичних, культурних та інших потреб;</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3) формування громадянської, національної та культурної ідентичності української молоді;</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4) сприяння інституційному розвитку молодіжних та дитячих громадських об'єднань, молодіжних центрів, посилення їхньої ролі у процесі соціалізації молоді;</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5) розвиток молодіжної інфраструктури.</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 xml:space="preserve"> </w:t>
      </w:r>
    </w:p>
    <w:p w:rsidR="007C442E" w:rsidRPr="00AE57E9" w:rsidRDefault="00AE57E9">
      <w:pPr>
        <w:shd w:val="clear" w:color="auto" w:fill="FFFFFF"/>
        <w:spacing w:line="276" w:lineRule="auto"/>
        <w:ind w:right="-60" w:firstLine="566"/>
        <w:jc w:val="both"/>
        <w:rPr>
          <w:b/>
          <w:sz w:val="26"/>
          <w:szCs w:val="26"/>
          <w:highlight w:val="white"/>
        </w:rPr>
      </w:pPr>
      <w:r w:rsidRPr="00AE57E9">
        <w:rPr>
          <w:b/>
          <w:sz w:val="26"/>
          <w:szCs w:val="26"/>
          <w:highlight w:val="white"/>
        </w:rPr>
        <w:t>Стаття 27. Гарантії та механізми участі молоді у місцевому самоврядуванні</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1. Участь молоді у місцевому самоврядуванні забезпечується шляхом врахування позиції молоді під час прийняття рішень, що їх стосу</w:t>
      </w:r>
      <w:r w:rsidR="007D3996">
        <w:rPr>
          <w:sz w:val="26"/>
          <w:szCs w:val="26"/>
          <w:highlight w:val="white"/>
        </w:rPr>
        <w:t>ю</w:t>
      </w:r>
      <w:r w:rsidRPr="00AE57E9">
        <w:rPr>
          <w:sz w:val="26"/>
          <w:szCs w:val="26"/>
          <w:highlight w:val="white"/>
        </w:rPr>
        <w:t>ться,  а також залучення молоді до реалізації рішень, що  її  стосу</w:t>
      </w:r>
      <w:r w:rsidR="007D3996">
        <w:rPr>
          <w:sz w:val="26"/>
          <w:szCs w:val="26"/>
          <w:highlight w:val="white"/>
        </w:rPr>
        <w:t>ю</w:t>
      </w:r>
      <w:r w:rsidRPr="00AE57E9">
        <w:rPr>
          <w:sz w:val="26"/>
          <w:szCs w:val="26"/>
          <w:highlight w:val="white"/>
        </w:rPr>
        <w:t>ться.</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2. Механізми та інструменти участі молоді у місцевому самоврядуванні:</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 xml:space="preserve">1) інформування про рішення та дії Ради, її органів та посадових осіб, що стосуються молоді, шляхом оприлюднення відповідної інформації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 через засоби масової інформації, соціальні мережі та за допомогою інших доступних засобів та методів комунікації;</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2) проведення консультацій, у тому числі електронних, іншими заінтересованими сторонами, проведення опитувань молоді тощо;</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 xml:space="preserve">3) налагодження діалогу з молоддю шляхом підтримки молодіжних ініціатив, утворення молодіжних рад, призначення радників з питань молоді, проведення </w:t>
      </w:r>
      <w:r w:rsidRPr="00AE57E9">
        <w:rPr>
          <w:sz w:val="26"/>
          <w:szCs w:val="26"/>
          <w:highlight w:val="white"/>
        </w:rPr>
        <w:lastRenderedPageBreak/>
        <w:t>громадських слухань, публічних обговорень, створення робочих груп із залученням суб’єктів молодіжної роботи;</w:t>
      </w:r>
    </w:p>
    <w:p w:rsidR="007C442E" w:rsidRPr="00AE57E9" w:rsidRDefault="00AE57E9">
      <w:pPr>
        <w:shd w:val="clear" w:color="auto" w:fill="FFFFFF"/>
        <w:spacing w:line="276" w:lineRule="auto"/>
        <w:ind w:right="-60" w:firstLine="566"/>
        <w:jc w:val="both"/>
        <w:rPr>
          <w:sz w:val="26"/>
          <w:szCs w:val="26"/>
          <w:highlight w:val="white"/>
        </w:rPr>
      </w:pPr>
      <w:r w:rsidRPr="00AE57E9">
        <w:rPr>
          <w:sz w:val="26"/>
          <w:szCs w:val="26"/>
          <w:highlight w:val="white"/>
        </w:rPr>
        <w:t>4) забезпечення представництва молоді у складі консультативно-дорадчих органів, що утворюються органами місцевого самоврядування.</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 xml:space="preserve"> </w:t>
      </w:r>
    </w:p>
    <w:p w:rsidR="007C442E" w:rsidRPr="00AE57E9" w:rsidRDefault="00AE57E9">
      <w:pPr>
        <w:shd w:val="clear" w:color="auto" w:fill="FFFFFF"/>
        <w:spacing w:line="276" w:lineRule="auto"/>
        <w:ind w:firstLine="566"/>
        <w:jc w:val="both"/>
        <w:rPr>
          <w:b/>
          <w:sz w:val="26"/>
          <w:szCs w:val="26"/>
          <w:highlight w:val="white"/>
        </w:rPr>
      </w:pPr>
      <w:r w:rsidRPr="00AE57E9">
        <w:rPr>
          <w:b/>
          <w:sz w:val="26"/>
          <w:szCs w:val="26"/>
          <w:highlight w:val="white"/>
        </w:rPr>
        <w:t>Стаття 28. Молодіжна рада</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 xml:space="preserve">1. Молодіжна рада – це молодіжний консультативно-дорадчий орган, що утворюється при </w:t>
      </w:r>
      <w:r w:rsidR="00902A4D">
        <w:rPr>
          <w:sz w:val="26"/>
          <w:szCs w:val="26"/>
          <w:highlight w:val="white"/>
        </w:rPr>
        <w:t>Херсонській міській раді</w:t>
      </w:r>
      <w:r w:rsidRPr="00AE57E9">
        <w:rPr>
          <w:sz w:val="26"/>
          <w:szCs w:val="26"/>
          <w:highlight w:val="white"/>
        </w:rPr>
        <w:t xml:space="preserve"> з метою залучення молоді до місцевого самоврядування.</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 xml:space="preserve">2. </w:t>
      </w:r>
      <w:r w:rsidR="00902A4D">
        <w:rPr>
          <w:sz w:val="26"/>
          <w:szCs w:val="26"/>
          <w:highlight w:val="white"/>
        </w:rPr>
        <w:t>Херсонська міська рада</w:t>
      </w:r>
      <w:r w:rsidRPr="00AE57E9">
        <w:rPr>
          <w:sz w:val="26"/>
          <w:szCs w:val="26"/>
          <w:highlight w:val="white"/>
        </w:rPr>
        <w:t xml:space="preserve"> затверджує положення про молодіжну раду та здійснює організаційно-методичне забезпечення її діяльності.</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3. Молодіжна рада:</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1) сприяє реалізації права молоді на участь у місцевому самоврядуванні;</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2) вносить до Херсонської міської ради пропозиції щодо організації консультацій з молоддю;</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3) надає пропозиції, висновки, рекомендації щодо питань, що стосуються молоді та є обов’язковими для розгляду Херсонської міської ради;</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4) розробляє спільно з молодіжними, дитячими громадськими об’єднаннями та іншими суб’єктами, що здійснюють молодіжну роботу</w:t>
      </w:r>
      <w:r w:rsidR="007D3996">
        <w:rPr>
          <w:sz w:val="26"/>
          <w:szCs w:val="26"/>
          <w:highlight w:val="white"/>
        </w:rPr>
        <w:t>,</w:t>
      </w:r>
      <w:r w:rsidRPr="00AE57E9">
        <w:rPr>
          <w:sz w:val="26"/>
          <w:szCs w:val="26"/>
          <w:highlight w:val="white"/>
        </w:rPr>
        <w:t xml:space="preserve"> пропозиції щодо пріоритетів розвитку молодіжної сфери;</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5) здійснює моніторинг і оцінку ефективності розвитку молодіжної сфери;</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 xml:space="preserve">6) бере участь у розробленні </w:t>
      </w:r>
      <w:proofErr w:type="spellStart"/>
      <w:r w:rsidRPr="00AE57E9">
        <w:rPr>
          <w:sz w:val="26"/>
          <w:szCs w:val="26"/>
          <w:highlight w:val="white"/>
        </w:rPr>
        <w:t>про</w:t>
      </w:r>
      <w:r w:rsidR="007D3996">
        <w:rPr>
          <w:sz w:val="26"/>
          <w:szCs w:val="26"/>
          <w:highlight w:val="white"/>
        </w:rPr>
        <w:t>є</w:t>
      </w:r>
      <w:r w:rsidRPr="00AE57E9">
        <w:rPr>
          <w:sz w:val="26"/>
          <w:szCs w:val="26"/>
          <w:highlight w:val="white"/>
        </w:rPr>
        <w:t>ктів</w:t>
      </w:r>
      <w:proofErr w:type="spellEnd"/>
      <w:r w:rsidRPr="00AE57E9">
        <w:rPr>
          <w:sz w:val="26"/>
          <w:szCs w:val="26"/>
          <w:highlight w:val="white"/>
        </w:rPr>
        <w:t xml:space="preserve"> нормативно-правових актів, спрямованих на розвиток молодіжної сфери;</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7) вивчає стан виконання законів України, інших нормативно-правових актів, що стосуються молоді;</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8) виконує інші завдання, визначені положенням про молодіжну раду.</w:t>
      </w:r>
    </w:p>
    <w:p w:rsidR="007C442E" w:rsidRPr="00AE57E9" w:rsidRDefault="00AE57E9" w:rsidP="007D3996">
      <w:pPr>
        <w:shd w:val="clear" w:color="auto" w:fill="FFFFFF"/>
        <w:spacing w:line="276" w:lineRule="auto"/>
        <w:ind w:firstLine="566"/>
        <w:jc w:val="both"/>
        <w:rPr>
          <w:sz w:val="26"/>
          <w:szCs w:val="26"/>
          <w:highlight w:val="white"/>
        </w:rPr>
      </w:pPr>
      <w:r w:rsidRPr="00AE57E9">
        <w:rPr>
          <w:sz w:val="26"/>
          <w:szCs w:val="26"/>
          <w:highlight w:val="white"/>
        </w:rPr>
        <w:t xml:space="preserve">4. Молодіжна рада діє на засадах добровільності, відкритості, прозорості та звітує перед громадськістю про свою діяльність не </w:t>
      </w:r>
      <w:r w:rsidR="007D3996">
        <w:rPr>
          <w:sz w:val="26"/>
          <w:szCs w:val="26"/>
          <w:highlight w:val="white"/>
        </w:rPr>
        <w:t>рідше</w:t>
      </w:r>
      <w:r w:rsidRPr="00AE57E9">
        <w:rPr>
          <w:sz w:val="26"/>
          <w:szCs w:val="26"/>
          <w:highlight w:val="white"/>
        </w:rPr>
        <w:t xml:space="preserve"> одного разу на рік.</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5. Міський голова може призначати радника з питань молоді на громадських чи інших засадах.</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 xml:space="preserve"> </w:t>
      </w:r>
    </w:p>
    <w:p w:rsidR="007C442E" w:rsidRPr="00AE57E9" w:rsidRDefault="00AE57E9">
      <w:pPr>
        <w:shd w:val="clear" w:color="auto" w:fill="FFFFFF"/>
        <w:spacing w:line="276" w:lineRule="auto"/>
        <w:ind w:firstLine="566"/>
        <w:jc w:val="both"/>
        <w:rPr>
          <w:b/>
          <w:sz w:val="26"/>
          <w:szCs w:val="26"/>
          <w:highlight w:val="white"/>
        </w:rPr>
      </w:pPr>
      <w:r w:rsidRPr="00AE57E9">
        <w:rPr>
          <w:b/>
          <w:sz w:val="26"/>
          <w:szCs w:val="26"/>
          <w:highlight w:val="white"/>
        </w:rPr>
        <w:t>Стаття 29. Повноваження Херсонської міської ради у галузі розвитку молодіжної сфери</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1. Херсонська міська рада у межах своїх повноважень:</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1) розробляє та реалізує програму розвитку молодіжної сфери з урахуванням положень Національної молодіжної стратегії, місцевих потреб і запитів молоді, здійсню</w:t>
      </w:r>
      <w:r w:rsidR="007D3996">
        <w:rPr>
          <w:sz w:val="26"/>
          <w:szCs w:val="26"/>
          <w:highlight w:val="white"/>
        </w:rPr>
        <w:t>є</w:t>
      </w:r>
      <w:r w:rsidRPr="00AE57E9">
        <w:rPr>
          <w:sz w:val="26"/>
          <w:szCs w:val="26"/>
          <w:highlight w:val="white"/>
        </w:rPr>
        <w:t xml:space="preserve"> оцінку ефективності їх</w:t>
      </w:r>
      <w:r w:rsidR="007D3996">
        <w:rPr>
          <w:sz w:val="26"/>
          <w:szCs w:val="26"/>
          <w:highlight w:val="white"/>
        </w:rPr>
        <w:t>ньої</w:t>
      </w:r>
      <w:r w:rsidRPr="00AE57E9">
        <w:rPr>
          <w:sz w:val="26"/>
          <w:szCs w:val="26"/>
          <w:highlight w:val="white"/>
        </w:rPr>
        <w:t xml:space="preserve"> реалізації;</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2) передбачає у програмі розвитку молодіжної сфери підготовку та підвищення кваліфікації молодіжних працівників;</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3) забезпечує формування, оптимізацію та розвиток молодіжної інфраструктури;</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lastRenderedPageBreak/>
        <w:t>4) сприяє створенню та діяльності молодіжних центрів, забезпечує діяльність молодіжних центрів комунальної форми власності, інших установ, що забезпечують соціальний захист, самореалізацію та розвиток потенціалу молоді;</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5) надає всебічну підтримку установам та організаціям, що здійснюють підготовку та підвищення кваліфікації молодіжних працівників, членів молодіжних та дитячих громадських об’єднань;</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6) сприяє діяльності молодіжних та дитячих громадських об’єднань, інших суб’єктів молодіжної роботи, у тому числі шляхом їх</w:t>
      </w:r>
      <w:r w:rsidR="007D3996">
        <w:rPr>
          <w:sz w:val="26"/>
          <w:szCs w:val="26"/>
          <w:highlight w:val="white"/>
        </w:rPr>
        <w:t>нього</w:t>
      </w:r>
      <w:r w:rsidRPr="00AE57E9">
        <w:rPr>
          <w:sz w:val="26"/>
          <w:szCs w:val="26"/>
          <w:highlight w:val="white"/>
        </w:rPr>
        <w:t xml:space="preserve"> залучення до реалізації програм, надання</w:t>
      </w:r>
      <w:r w:rsidR="007D3996">
        <w:rPr>
          <w:sz w:val="26"/>
          <w:szCs w:val="26"/>
          <w:highlight w:val="white"/>
        </w:rPr>
        <w:t xml:space="preserve"> </w:t>
      </w:r>
      <w:proofErr w:type="spellStart"/>
      <w:r w:rsidR="007D3996">
        <w:rPr>
          <w:sz w:val="26"/>
          <w:szCs w:val="26"/>
          <w:highlight w:val="white"/>
        </w:rPr>
        <w:t>ґ</w:t>
      </w:r>
      <w:r w:rsidRPr="00AE57E9">
        <w:rPr>
          <w:sz w:val="26"/>
          <w:szCs w:val="26"/>
          <w:highlight w:val="white"/>
        </w:rPr>
        <w:t>рантів</w:t>
      </w:r>
      <w:proofErr w:type="spellEnd"/>
      <w:r w:rsidRPr="00AE57E9">
        <w:rPr>
          <w:sz w:val="26"/>
          <w:szCs w:val="26"/>
          <w:highlight w:val="white"/>
        </w:rPr>
        <w:t xml:space="preserve"> на конкурсних засадах, у порядку, визначеному законодавством;</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7) сприяє створенню молодіжних рад, інших консультативно-дорадчих та робочих органів для забезпечення участі молоді у розвитку молодіжної сфери, вирішення інших питань, що стосуються молоді;</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8) розробляє місцеві фінансово-кредитні механізми забезпечення економічної доступності житла для молодих сімей та молодих осіб;</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9) встановлює премії, стипендії, інші заохочувальні відзнаки за особливі досягнення молоді в різних сферах;</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10) здійснює інші повноваження, визначені законом.</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 xml:space="preserve"> </w:t>
      </w:r>
    </w:p>
    <w:p w:rsidR="007C442E" w:rsidRPr="00AE57E9" w:rsidRDefault="00AE57E9">
      <w:pPr>
        <w:shd w:val="clear" w:color="auto" w:fill="FFFFFF"/>
        <w:spacing w:line="276" w:lineRule="auto"/>
        <w:ind w:firstLine="566"/>
        <w:jc w:val="both"/>
        <w:rPr>
          <w:b/>
          <w:sz w:val="26"/>
          <w:szCs w:val="26"/>
          <w:highlight w:val="white"/>
        </w:rPr>
      </w:pPr>
      <w:r w:rsidRPr="00AE57E9">
        <w:rPr>
          <w:b/>
          <w:sz w:val="26"/>
          <w:szCs w:val="26"/>
          <w:highlight w:val="white"/>
        </w:rPr>
        <w:t>Стаття 30. Молодіжні центри</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1. На території Херсонської міської територіальної громади Радою створюються молодіжні центри. Вони є опорними, утворюються та діють з метою забезпечення рівного доступу молоді до послуг, що надаються молодіжними центрами, раціонального та ефективного використання ресурсів, впорядкування та розвитку мережі місцевих молодіжних центрів, загальної координації їхньої діяльності, розвитку та підтримки молодіжних ініціатив.</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Молодіжні центри комунальної форми власності можуть утворюватися та діяти на базі закладів освіти, культури, охорони здоров’я, соціального захисту.</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Молодіжні центри сприяють соціальному та індивідуальному розвитку дітей та молоді на засадах залучення до прийняття рішень та інтеграції в життя громади, забезпечують розвиток громадянської та неформальної освіти, запроваджують інші форми змістовного дозвілля дітей та молоді, здійснюють методичне та інформаційне забезпечення діяльності молодіжних та дитячих громадських об’єднань, інших суб’єктів молодіжної роботи.</w:t>
      </w:r>
    </w:p>
    <w:p w:rsidR="007C442E" w:rsidRPr="00C2103C" w:rsidRDefault="00AE57E9">
      <w:pPr>
        <w:shd w:val="clear" w:color="auto" w:fill="FFFFFF"/>
        <w:spacing w:line="276" w:lineRule="auto"/>
        <w:ind w:firstLine="566"/>
        <w:jc w:val="both"/>
        <w:rPr>
          <w:sz w:val="26"/>
          <w:szCs w:val="26"/>
          <w:highlight w:val="white"/>
        </w:rPr>
      </w:pPr>
      <w:r w:rsidRPr="00AE57E9">
        <w:rPr>
          <w:sz w:val="26"/>
          <w:szCs w:val="26"/>
          <w:highlight w:val="white"/>
        </w:rPr>
        <w:t xml:space="preserve"> </w:t>
      </w:r>
    </w:p>
    <w:p w:rsidR="00AE57E9" w:rsidRPr="00C2103C" w:rsidRDefault="00AE57E9">
      <w:pPr>
        <w:shd w:val="clear" w:color="auto" w:fill="FFFFFF"/>
        <w:spacing w:line="276" w:lineRule="auto"/>
        <w:ind w:firstLine="566"/>
        <w:jc w:val="both"/>
        <w:rPr>
          <w:sz w:val="26"/>
          <w:szCs w:val="26"/>
          <w:highlight w:val="white"/>
        </w:rPr>
      </w:pPr>
    </w:p>
    <w:p w:rsidR="00AE57E9" w:rsidRPr="00C2103C" w:rsidRDefault="00AE57E9">
      <w:pPr>
        <w:shd w:val="clear" w:color="auto" w:fill="FFFFFF"/>
        <w:spacing w:line="276" w:lineRule="auto"/>
        <w:ind w:firstLine="566"/>
        <w:jc w:val="both"/>
        <w:rPr>
          <w:sz w:val="26"/>
          <w:szCs w:val="26"/>
          <w:highlight w:val="white"/>
        </w:rPr>
      </w:pPr>
    </w:p>
    <w:p w:rsidR="00AE57E9" w:rsidRPr="00C2103C" w:rsidRDefault="00AE57E9">
      <w:pPr>
        <w:shd w:val="clear" w:color="auto" w:fill="FFFFFF"/>
        <w:spacing w:line="276" w:lineRule="auto"/>
        <w:ind w:firstLine="566"/>
        <w:jc w:val="both"/>
        <w:rPr>
          <w:b/>
          <w:sz w:val="26"/>
          <w:szCs w:val="26"/>
          <w:highlight w:val="white"/>
        </w:rPr>
      </w:pPr>
      <w:r w:rsidRPr="00AE57E9">
        <w:rPr>
          <w:b/>
          <w:sz w:val="26"/>
          <w:szCs w:val="26"/>
          <w:highlight w:val="white"/>
        </w:rPr>
        <w:t>Стаття 31. Особливості підтримки обдарованої молоді</w:t>
      </w:r>
    </w:p>
    <w:p w:rsidR="007C442E" w:rsidRPr="00AE57E9" w:rsidRDefault="00AE57E9">
      <w:pPr>
        <w:shd w:val="clear" w:color="auto" w:fill="FFFFFF"/>
        <w:spacing w:line="276" w:lineRule="auto"/>
        <w:ind w:firstLine="566"/>
        <w:jc w:val="both"/>
        <w:rPr>
          <w:b/>
          <w:sz w:val="26"/>
          <w:szCs w:val="26"/>
          <w:highlight w:val="white"/>
        </w:rPr>
      </w:pPr>
      <w:r w:rsidRPr="00AE57E9">
        <w:rPr>
          <w:sz w:val="26"/>
          <w:szCs w:val="26"/>
          <w:highlight w:val="white"/>
        </w:rPr>
        <w:t xml:space="preserve">1. Обдарованій молоді Рада надає всебічну підтримку з метою реалізації соціально значущих </w:t>
      </w:r>
      <w:proofErr w:type="spellStart"/>
      <w:r w:rsidRPr="00AE57E9">
        <w:rPr>
          <w:sz w:val="26"/>
          <w:szCs w:val="26"/>
          <w:highlight w:val="white"/>
        </w:rPr>
        <w:t>про</w:t>
      </w:r>
      <w:r w:rsidR="007D3996">
        <w:rPr>
          <w:sz w:val="26"/>
          <w:szCs w:val="26"/>
          <w:highlight w:val="white"/>
        </w:rPr>
        <w:t>є</w:t>
      </w:r>
      <w:r w:rsidRPr="00AE57E9">
        <w:rPr>
          <w:sz w:val="26"/>
          <w:szCs w:val="26"/>
          <w:highlight w:val="white"/>
        </w:rPr>
        <w:t>ктів</w:t>
      </w:r>
      <w:proofErr w:type="spellEnd"/>
      <w:r w:rsidRPr="00AE57E9">
        <w:rPr>
          <w:sz w:val="26"/>
          <w:szCs w:val="26"/>
          <w:highlight w:val="white"/>
        </w:rPr>
        <w:t xml:space="preserve"> у соціальній та гуманітарній сферах у порядку, визначеному законодавством.</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lastRenderedPageBreak/>
        <w:t xml:space="preserve">2. Рада встановлює спеціальні стипендії та </w:t>
      </w:r>
      <w:proofErr w:type="spellStart"/>
      <w:r w:rsidR="00334003">
        <w:rPr>
          <w:sz w:val="26"/>
          <w:szCs w:val="26"/>
          <w:highlight w:val="white"/>
        </w:rPr>
        <w:t>ґ</w:t>
      </w:r>
      <w:r w:rsidRPr="00AE57E9">
        <w:rPr>
          <w:sz w:val="26"/>
          <w:szCs w:val="26"/>
          <w:highlight w:val="white"/>
        </w:rPr>
        <w:t>ранти</w:t>
      </w:r>
      <w:proofErr w:type="spellEnd"/>
      <w:r w:rsidRPr="00AE57E9">
        <w:rPr>
          <w:sz w:val="26"/>
          <w:szCs w:val="26"/>
          <w:highlight w:val="white"/>
        </w:rPr>
        <w:t xml:space="preserve"> для молоді, у тому числі виділяє кошти на стажування у провідних вітчизняних та іноземних наукових установах, за умови подальшої роботи таких молодих осіб </w:t>
      </w:r>
      <w:r w:rsidR="00334003">
        <w:rPr>
          <w:sz w:val="26"/>
          <w:szCs w:val="26"/>
          <w:highlight w:val="white"/>
        </w:rPr>
        <w:t>у</w:t>
      </w:r>
      <w:r w:rsidRPr="00AE57E9">
        <w:rPr>
          <w:sz w:val="26"/>
          <w:szCs w:val="26"/>
          <w:highlight w:val="white"/>
        </w:rPr>
        <w:t xml:space="preserve"> територіальній громаді протягом визначеного строку.</w:t>
      </w:r>
    </w:p>
    <w:p w:rsidR="007C442E" w:rsidRPr="00AE57E9" w:rsidRDefault="00AE57E9">
      <w:pPr>
        <w:shd w:val="clear" w:color="auto" w:fill="FFFFFF"/>
        <w:spacing w:line="276" w:lineRule="auto"/>
        <w:ind w:firstLine="566"/>
        <w:jc w:val="both"/>
        <w:rPr>
          <w:sz w:val="26"/>
          <w:szCs w:val="26"/>
          <w:highlight w:val="white"/>
        </w:rPr>
      </w:pPr>
      <w:r w:rsidRPr="00AE57E9">
        <w:rPr>
          <w:sz w:val="26"/>
          <w:szCs w:val="26"/>
          <w:highlight w:val="white"/>
        </w:rPr>
        <w:t>3. Рада сприяє проведенню регіональних та місцевих наукових конференцій, ярмарк</w:t>
      </w:r>
      <w:r w:rsidR="00334003">
        <w:rPr>
          <w:sz w:val="26"/>
          <w:szCs w:val="26"/>
          <w:highlight w:val="white"/>
        </w:rPr>
        <w:t>ів</w:t>
      </w:r>
      <w:r w:rsidRPr="00AE57E9">
        <w:rPr>
          <w:sz w:val="26"/>
          <w:szCs w:val="26"/>
          <w:highlight w:val="white"/>
        </w:rPr>
        <w:t xml:space="preserve"> ідей, конкурсів, виставок, фестивалів, концертів тощо для виявлення, підтримки і поширення наукових та творчих досягнень молоді.</w:t>
      </w:r>
    </w:p>
    <w:p w:rsidR="007C442E" w:rsidRPr="00AE57E9" w:rsidRDefault="007C442E">
      <w:pPr>
        <w:shd w:val="clear" w:color="auto" w:fill="FFFFFF"/>
        <w:spacing w:line="276" w:lineRule="auto"/>
        <w:ind w:right="-60" w:firstLine="708"/>
        <w:jc w:val="both"/>
        <w:rPr>
          <w:b/>
          <w:sz w:val="26"/>
          <w:szCs w:val="26"/>
          <w:highlight w:val="white"/>
        </w:rPr>
      </w:pPr>
    </w:p>
    <w:p w:rsidR="007C442E" w:rsidRPr="00AE57E9" w:rsidRDefault="007C442E">
      <w:pPr>
        <w:ind w:firstLine="709"/>
        <w:jc w:val="both"/>
        <w:rPr>
          <w:sz w:val="26"/>
          <w:szCs w:val="26"/>
          <w:highlight w:val="white"/>
        </w:rPr>
      </w:pPr>
    </w:p>
    <w:p w:rsidR="007C442E" w:rsidRPr="00AE57E9" w:rsidRDefault="007C442E">
      <w:pPr>
        <w:ind w:firstLine="567"/>
        <w:jc w:val="center"/>
        <w:rPr>
          <w:b/>
          <w:sz w:val="26"/>
          <w:szCs w:val="26"/>
          <w:highlight w:val="white"/>
        </w:rPr>
      </w:pPr>
    </w:p>
    <w:p w:rsidR="007C442E" w:rsidRPr="00AE57E9" w:rsidRDefault="00AE57E9">
      <w:pPr>
        <w:ind w:firstLine="567"/>
        <w:jc w:val="center"/>
        <w:rPr>
          <w:b/>
          <w:sz w:val="26"/>
          <w:szCs w:val="26"/>
          <w:highlight w:val="white"/>
        </w:rPr>
      </w:pPr>
      <w:r w:rsidRPr="00AE57E9">
        <w:rPr>
          <w:b/>
          <w:sz w:val="26"/>
          <w:szCs w:val="26"/>
          <w:highlight w:val="white"/>
        </w:rPr>
        <w:t>РОЗДІЛ VI</w:t>
      </w:r>
    </w:p>
    <w:p w:rsidR="007C442E" w:rsidRPr="00AE57E9" w:rsidRDefault="00AE57E9">
      <w:pPr>
        <w:ind w:firstLine="567"/>
        <w:jc w:val="center"/>
        <w:rPr>
          <w:b/>
          <w:sz w:val="26"/>
          <w:szCs w:val="26"/>
          <w:highlight w:val="white"/>
        </w:rPr>
      </w:pPr>
      <w:r w:rsidRPr="00AE57E9">
        <w:rPr>
          <w:b/>
          <w:sz w:val="26"/>
          <w:szCs w:val="26"/>
          <w:highlight w:val="white"/>
        </w:rPr>
        <w:t>ВІДНОСИНИ ОРГАНІВ МІСЦЕВОГО САМОВРЯДУВАННЯ З ІНШИМИ СУБ’ЄКТАМИ</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32. Відносини органів місцевого самоврядування територіальної громади та їхніх посадових осіб з інститутами громадянського суспільства</w:t>
      </w:r>
    </w:p>
    <w:p w:rsidR="007C442E" w:rsidRPr="00AE57E9" w:rsidRDefault="00AE57E9">
      <w:pPr>
        <w:ind w:firstLine="567"/>
        <w:jc w:val="both"/>
        <w:rPr>
          <w:sz w:val="26"/>
          <w:szCs w:val="26"/>
          <w:highlight w:val="white"/>
        </w:rPr>
      </w:pPr>
      <w:r w:rsidRPr="00AE57E9">
        <w:rPr>
          <w:sz w:val="26"/>
          <w:szCs w:val="26"/>
          <w:highlight w:val="white"/>
        </w:rPr>
        <w:t>1. Відносини органів місцевого самоврядування територіальної громади та їхніх посадових осіб з інститутами громадянського суспільства здійснюються шляхом:</w:t>
      </w:r>
    </w:p>
    <w:p w:rsidR="007C442E" w:rsidRPr="00AE57E9" w:rsidRDefault="00AE57E9">
      <w:pPr>
        <w:ind w:firstLine="567"/>
        <w:jc w:val="both"/>
        <w:rPr>
          <w:sz w:val="26"/>
          <w:szCs w:val="26"/>
          <w:highlight w:val="white"/>
        </w:rPr>
      </w:pPr>
      <w:r w:rsidRPr="00AE57E9">
        <w:rPr>
          <w:sz w:val="26"/>
          <w:szCs w:val="26"/>
          <w:highlight w:val="white"/>
        </w:rPr>
        <w:t>1) сприяння діяльності будь-яким законно сформованим інститутам громадянського суспільства, їх</w:t>
      </w:r>
      <w:r w:rsidR="00334003">
        <w:rPr>
          <w:sz w:val="26"/>
          <w:szCs w:val="26"/>
          <w:highlight w:val="white"/>
        </w:rPr>
        <w:t>нього</w:t>
      </w:r>
      <w:r w:rsidRPr="00AE57E9">
        <w:rPr>
          <w:sz w:val="26"/>
          <w:szCs w:val="26"/>
          <w:highlight w:val="white"/>
        </w:rPr>
        <w:t xml:space="preserve"> максимального залучення до участі у вирішенні питань місцевого значення;</w:t>
      </w:r>
    </w:p>
    <w:p w:rsidR="007C442E" w:rsidRPr="00AE57E9" w:rsidRDefault="00AE57E9">
      <w:pPr>
        <w:ind w:firstLine="567"/>
        <w:jc w:val="both"/>
        <w:rPr>
          <w:sz w:val="26"/>
          <w:szCs w:val="26"/>
          <w:highlight w:val="white"/>
        </w:rPr>
      </w:pPr>
      <w:r w:rsidRPr="00AE57E9">
        <w:rPr>
          <w:sz w:val="26"/>
          <w:szCs w:val="26"/>
          <w:highlight w:val="white"/>
        </w:rPr>
        <w:t>2) неупередженої та однакової підтримки законної діяльності усіх інститутів громадянського суспільства, що зареєстровані чи на інших законних підставах діють у межах територіальної громади;</w:t>
      </w:r>
    </w:p>
    <w:p w:rsidR="007C442E" w:rsidRPr="00AE57E9" w:rsidRDefault="00AE57E9">
      <w:pPr>
        <w:ind w:firstLine="567"/>
        <w:jc w:val="both"/>
        <w:rPr>
          <w:rFonts w:eastAsia="Roboto"/>
          <w:color w:val="3C4043"/>
          <w:sz w:val="26"/>
          <w:szCs w:val="26"/>
          <w:highlight w:val="white"/>
        </w:rPr>
      </w:pPr>
      <w:r w:rsidRPr="00AE57E9">
        <w:rPr>
          <w:sz w:val="26"/>
          <w:szCs w:val="26"/>
          <w:highlight w:val="white"/>
        </w:rPr>
        <w:t xml:space="preserve">3) залучення інститутів громадянського суспільства до процесу підготовки </w:t>
      </w:r>
      <w:proofErr w:type="spellStart"/>
      <w:r w:rsidRPr="00AE57E9">
        <w:rPr>
          <w:sz w:val="26"/>
          <w:szCs w:val="26"/>
          <w:highlight w:val="white"/>
        </w:rPr>
        <w:t>про</w:t>
      </w:r>
      <w:r w:rsidR="00334003">
        <w:rPr>
          <w:sz w:val="26"/>
          <w:szCs w:val="26"/>
          <w:highlight w:val="white"/>
        </w:rPr>
        <w:t>є</w:t>
      </w:r>
      <w:r w:rsidRPr="00AE57E9">
        <w:rPr>
          <w:sz w:val="26"/>
          <w:szCs w:val="26"/>
          <w:highlight w:val="white"/>
        </w:rPr>
        <w:t>кту</w:t>
      </w:r>
      <w:proofErr w:type="spellEnd"/>
      <w:r w:rsidRPr="00AE57E9">
        <w:rPr>
          <w:sz w:val="26"/>
          <w:szCs w:val="26"/>
          <w:highlight w:val="white"/>
        </w:rPr>
        <w:t xml:space="preserve"> бюджету територіальної громади, контролю за діяльністю органів місцевого самоврядування та їх</w:t>
      </w:r>
      <w:r w:rsidR="00334003">
        <w:rPr>
          <w:sz w:val="26"/>
          <w:szCs w:val="26"/>
          <w:highlight w:val="white"/>
        </w:rPr>
        <w:t>ніх</w:t>
      </w:r>
      <w:r w:rsidRPr="00AE57E9">
        <w:rPr>
          <w:sz w:val="26"/>
          <w:szCs w:val="26"/>
          <w:highlight w:val="white"/>
        </w:rPr>
        <w:t xml:space="preserve"> посадових осіб, підприємств, установ, організацій, засновниками яких є Рада;</w:t>
      </w:r>
    </w:p>
    <w:p w:rsidR="007C442E" w:rsidRPr="00AE57E9" w:rsidRDefault="00AE57E9">
      <w:pPr>
        <w:ind w:firstLine="567"/>
        <w:jc w:val="both"/>
        <w:rPr>
          <w:sz w:val="26"/>
          <w:szCs w:val="26"/>
          <w:highlight w:val="white"/>
        </w:rPr>
      </w:pPr>
      <w:r w:rsidRPr="00AE57E9">
        <w:rPr>
          <w:sz w:val="26"/>
          <w:szCs w:val="26"/>
          <w:highlight w:val="white"/>
        </w:rPr>
        <w:t>4) забезпечення доступу будь-яких осіб, що на законних підставах перебувають у межах територіальної громади, до консультацій та правової допомоги (у тому числі безоплатної) з питань порядку створення і діяльності інститутів громадянського суспільства;</w:t>
      </w:r>
    </w:p>
    <w:p w:rsidR="007C442E" w:rsidRPr="00AE57E9" w:rsidRDefault="00AE57E9">
      <w:pPr>
        <w:ind w:firstLine="567"/>
        <w:jc w:val="both"/>
        <w:rPr>
          <w:sz w:val="26"/>
          <w:szCs w:val="26"/>
          <w:highlight w:val="white"/>
        </w:rPr>
      </w:pPr>
      <w:r w:rsidRPr="00AE57E9">
        <w:rPr>
          <w:sz w:val="26"/>
          <w:szCs w:val="26"/>
          <w:highlight w:val="white"/>
        </w:rPr>
        <w:t>5) сприяння волонтерській діяльності та поширенн</w:t>
      </w:r>
      <w:r w:rsidR="00334003">
        <w:rPr>
          <w:sz w:val="26"/>
          <w:szCs w:val="26"/>
          <w:highlight w:val="white"/>
        </w:rPr>
        <w:t>ю</w:t>
      </w:r>
      <w:r w:rsidRPr="00AE57E9">
        <w:rPr>
          <w:sz w:val="26"/>
          <w:szCs w:val="26"/>
          <w:highlight w:val="white"/>
        </w:rPr>
        <w:t xml:space="preserve"> інформації про організації та установи, що залучають до своєї діяльності волонтерів.</w:t>
      </w:r>
    </w:p>
    <w:p w:rsidR="007C442E" w:rsidRPr="00AE57E9" w:rsidRDefault="00AE57E9" w:rsidP="00334003">
      <w:pPr>
        <w:pBdr>
          <w:top w:val="nil"/>
          <w:left w:val="nil"/>
          <w:bottom w:val="nil"/>
          <w:right w:val="nil"/>
          <w:between w:val="nil"/>
        </w:pBdr>
        <w:ind w:firstLine="567"/>
        <w:jc w:val="both"/>
        <w:rPr>
          <w:color w:val="000000"/>
          <w:sz w:val="26"/>
          <w:szCs w:val="26"/>
          <w:highlight w:val="white"/>
        </w:rPr>
      </w:pPr>
      <w:r w:rsidRPr="00AE57E9">
        <w:rPr>
          <w:color w:val="000000"/>
          <w:sz w:val="26"/>
          <w:szCs w:val="26"/>
          <w:highlight w:val="white"/>
        </w:rPr>
        <w:t>2. Порядок відносин органів місцевого самоврядування територіальної громади із політичними партіями, органами виконавчої влади та іншими суб’єктами владних повноважень не є предметом регулювання цього Статуту та визначається Конституцією України та іншими нормативно-правовими актами чинного законодавства України.</w:t>
      </w:r>
    </w:p>
    <w:p w:rsidR="007C442E" w:rsidRDefault="007C442E">
      <w:pPr>
        <w:ind w:firstLine="567"/>
        <w:jc w:val="both"/>
        <w:rPr>
          <w:i/>
          <w:sz w:val="26"/>
          <w:szCs w:val="26"/>
          <w:highlight w:val="white"/>
          <w:lang w:val="ru-RU"/>
        </w:rPr>
      </w:pPr>
    </w:p>
    <w:p w:rsidR="00AE57E9" w:rsidRPr="00AE57E9" w:rsidRDefault="00AE57E9">
      <w:pPr>
        <w:ind w:firstLine="567"/>
        <w:jc w:val="both"/>
        <w:rPr>
          <w:i/>
          <w:sz w:val="26"/>
          <w:szCs w:val="26"/>
          <w:highlight w:val="white"/>
          <w:lang w:val="ru-RU"/>
        </w:rPr>
      </w:pPr>
    </w:p>
    <w:p w:rsidR="007C442E" w:rsidRPr="00AE57E9" w:rsidRDefault="00AE57E9">
      <w:pPr>
        <w:jc w:val="center"/>
        <w:rPr>
          <w:b/>
          <w:sz w:val="26"/>
          <w:szCs w:val="26"/>
          <w:highlight w:val="white"/>
        </w:rPr>
      </w:pPr>
      <w:r w:rsidRPr="00AE57E9">
        <w:rPr>
          <w:b/>
          <w:sz w:val="26"/>
          <w:szCs w:val="26"/>
          <w:highlight w:val="white"/>
        </w:rPr>
        <w:t>РОЗДІЛ VII</w:t>
      </w:r>
    </w:p>
    <w:p w:rsidR="007C442E" w:rsidRPr="00AE57E9" w:rsidRDefault="00AE57E9">
      <w:pPr>
        <w:jc w:val="center"/>
        <w:rPr>
          <w:b/>
          <w:sz w:val="26"/>
          <w:szCs w:val="26"/>
          <w:highlight w:val="white"/>
        </w:rPr>
      </w:pPr>
      <w:r w:rsidRPr="00AE57E9">
        <w:rPr>
          <w:b/>
          <w:sz w:val="26"/>
          <w:szCs w:val="26"/>
          <w:highlight w:val="white"/>
        </w:rPr>
        <w:t>ГРОМАДСЬКИЙ КОНТРОЛЬ ЗА ДІЯЛЬНІСТЮ ОРГАНІВ МІСЦЕВОГО САМОВРЯДУВАННЯ ТА ЇХ</w:t>
      </w:r>
      <w:r w:rsidR="00334003">
        <w:rPr>
          <w:b/>
          <w:sz w:val="26"/>
          <w:szCs w:val="26"/>
          <w:highlight w:val="white"/>
        </w:rPr>
        <w:t>НІХ</w:t>
      </w:r>
      <w:r w:rsidRPr="00AE57E9">
        <w:rPr>
          <w:b/>
          <w:sz w:val="26"/>
          <w:szCs w:val="26"/>
          <w:highlight w:val="white"/>
        </w:rPr>
        <w:t xml:space="preserve"> ПОСАДОВИХ ОСІБ </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33. Засади громадського контролю за діяльністю органів місцевого самоврядування та їх</w:t>
      </w:r>
      <w:r w:rsidR="00334003">
        <w:rPr>
          <w:b/>
          <w:sz w:val="26"/>
          <w:szCs w:val="26"/>
          <w:highlight w:val="white"/>
        </w:rPr>
        <w:t>ніх</w:t>
      </w:r>
      <w:r w:rsidRPr="00AE57E9">
        <w:rPr>
          <w:b/>
          <w:sz w:val="26"/>
          <w:szCs w:val="26"/>
          <w:highlight w:val="white"/>
        </w:rPr>
        <w:t xml:space="preserve"> посадових осіб </w:t>
      </w:r>
    </w:p>
    <w:p w:rsidR="007C442E" w:rsidRPr="00AE57E9" w:rsidRDefault="00AE57E9">
      <w:pPr>
        <w:ind w:firstLine="567"/>
        <w:jc w:val="both"/>
        <w:rPr>
          <w:sz w:val="26"/>
          <w:szCs w:val="26"/>
          <w:highlight w:val="white"/>
        </w:rPr>
      </w:pPr>
      <w:r w:rsidRPr="00AE57E9">
        <w:rPr>
          <w:sz w:val="26"/>
          <w:szCs w:val="26"/>
          <w:highlight w:val="white"/>
        </w:rPr>
        <w:lastRenderedPageBreak/>
        <w:t>1. Здійснення громадського контролю за діяльністю органів та посадових осіб місцевого самоврядування територіальної громади ґрунтується на Конституції України та інших нормативно-правових актах чинного законодавства України, Європейській хартії місцевого самоврядування, цьому Статуті та рішен</w:t>
      </w:r>
      <w:r w:rsidR="00334003">
        <w:rPr>
          <w:sz w:val="26"/>
          <w:szCs w:val="26"/>
          <w:highlight w:val="white"/>
        </w:rPr>
        <w:t>нях</w:t>
      </w:r>
      <w:r w:rsidRPr="00AE57E9">
        <w:rPr>
          <w:sz w:val="26"/>
          <w:szCs w:val="26"/>
          <w:highlight w:val="white"/>
        </w:rPr>
        <w:t xml:space="preserve"> Ради, її виконавчих органів, розпоряджен</w:t>
      </w:r>
      <w:r w:rsidR="00334003">
        <w:rPr>
          <w:sz w:val="26"/>
          <w:szCs w:val="26"/>
          <w:highlight w:val="white"/>
        </w:rPr>
        <w:t>нях</w:t>
      </w:r>
      <w:r w:rsidRPr="00AE57E9">
        <w:rPr>
          <w:sz w:val="26"/>
          <w:szCs w:val="26"/>
          <w:highlight w:val="white"/>
        </w:rPr>
        <w:t xml:space="preserve"> Херсонського міського голови.</w:t>
      </w:r>
    </w:p>
    <w:p w:rsidR="007C442E" w:rsidRPr="00AE57E9" w:rsidRDefault="00AE57E9">
      <w:pPr>
        <w:ind w:firstLine="567"/>
        <w:jc w:val="both"/>
        <w:rPr>
          <w:sz w:val="26"/>
          <w:szCs w:val="26"/>
          <w:highlight w:val="white"/>
        </w:rPr>
      </w:pPr>
      <w:r w:rsidRPr="00AE57E9">
        <w:rPr>
          <w:sz w:val="26"/>
          <w:szCs w:val="26"/>
          <w:highlight w:val="white"/>
        </w:rPr>
        <w:t>2. Громадський контроль за діяльністю органів та посадових осіб місцевого самоврядування здійснюється з метою захисту прав, свобод та законних інтересів жителів, інтересів</w:t>
      </w:r>
      <w:r w:rsidR="00334003">
        <w:rPr>
          <w:sz w:val="26"/>
          <w:szCs w:val="26"/>
          <w:highlight w:val="white"/>
        </w:rPr>
        <w:t xml:space="preserve"> територіальної громади</w:t>
      </w:r>
      <w:r w:rsidRPr="00AE57E9">
        <w:rPr>
          <w:sz w:val="26"/>
          <w:szCs w:val="26"/>
          <w:highlight w:val="white"/>
        </w:rPr>
        <w:t>.</w:t>
      </w:r>
    </w:p>
    <w:p w:rsidR="007C442E" w:rsidRPr="00AE57E9" w:rsidRDefault="00AE57E9">
      <w:pPr>
        <w:ind w:firstLine="567"/>
        <w:jc w:val="both"/>
        <w:rPr>
          <w:sz w:val="26"/>
          <w:szCs w:val="26"/>
          <w:highlight w:val="white"/>
        </w:rPr>
      </w:pPr>
      <w:r w:rsidRPr="00AE57E9">
        <w:rPr>
          <w:sz w:val="26"/>
          <w:szCs w:val="26"/>
          <w:highlight w:val="white"/>
        </w:rPr>
        <w:t>3. Громадський контроль за діяльністю органів та посадових осіб місцевого самоврядування здійснюється на основі таких принципів:</w:t>
      </w:r>
    </w:p>
    <w:p w:rsidR="007C442E" w:rsidRPr="00AE57E9" w:rsidRDefault="00AE57E9">
      <w:pPr>
        <w:ind w:firstLine="567"/>
        <w:jc w:val="both"/>
        <w:rPr>
          <w:sz w:val="26"/>
          <w:szCs w:val="26"/>
          <w:highlight w:val="white"/>
        </w:rPr>
      </w:pPr>
      <w:r w:rsidRPr="00AE57E9">
        <w:rPr>
          <w:sz w:val="26"/>
          <w:szCs w:val="26"/>
          <w:highlight w:val="white"/>
        </w:rPr>
        <w:t>1) відкритості та прозорості;</w:t>
      </w:r>
    </w:p>
    <w:p w:rsidR="007C442E" w:rsidRPr="00AE57E9" w:rsidRDefault="00AE57E9">
      <w:pPr>
        <w:ind w:firstLine="567"/>
        <w:jc w:val="both"/>
        <w:rPr>
          <w:sz w:val="26"/>
          <w:szCs w:val="26"/>
          <w:highlight w:val="white"/>
        </w:rPr>
      </w:pPr>
      <w:r w:rsidRPr="00AE57E9">
        <w:rPr>
          <w:sz w:val="26"/>
          <w:szCs w:val="26"/>
          <w:highlight w:val="white"/>
        </w:rPr>
        <w:t>2) пріоритетності прав людини та громадянина;</w:t>
      </w:r>
    </w:p>
    <w:p w:rsidR="007C442E" w:rsidRPr="00AE57E9" w:rsidRDefault="00AE57E9">
      <w:pPr>
        <w:ind w:firstLine="567"/>
        <w:jc w:val="both"/>
        <w:rPr>
          <w:sz w:val="26"/>
          <w:szCs w:val="26"/>
          <w:highlight w:val="white"/>
        </w:rPr>
      </w:pPr>
      <w:r w:rsidRPr="00AE57E9">
        <w:rPr>
          <w:sz w:val="26"/>
          <w:szCs w:val="26"/>
          <w:highlight w:val="white"/>
        </w:rPr>
        <w:t>3) законності;</w:t>
      </w:r>
    </w:p>
    <w:p w:rsidR="007C442E" w:rsidRPr="00AE57E9" w:rsidRDefault="00AE57E9">
      <w:pPr>
        <w:ind w:firstLine="567"/>
        <w:jc w:val="both"/>
        <w:rPr>
          <w:sz w:val="26"/>
          <w:szCs w:val="26"/>
          <w:highlight w:val="white"/>
        </w:rPr>
      </w:pPr>
      <w:r w:rsidRPr="00AE57E9">
        <w:rPr>
          <w:sz w:val="26"/>
          <w:szCs w:val="26"/>
          <w:highlight w:val="white"/>
        </w:rPr>
        <w:t>4) добровільності та безоплатної участі у здійсненні громадського контролю;</w:t>
      </w:r>
    </w:p>
    <w:p w:rsidR="007C442E" w:rsidRPr="00AE57E9" w:rsidRDefault="00AE57E9">
      <w:pPr>
        <w:ind w:firstLine="567"/>
        <w:jc w:val="both"/>
        <w:rPr>
          <w:sz w:val="26"/>
          <w:szCs w:val="26"/>
          <w:highlight w:val="white"/>
        </w:rPr>
      </w:pPr>
      <w:r w:rsidRPr="00AE57E9">
        <w:rPr>
          <w:sz w:val="26"/>
          <w:szCs w:val="26"/>
          <w:highlight w:val="white"/>
        </w:rPr>
        <w:t>5) неупередженості, об’єктивності та достовірності;</w:t>
      </w:r>
    </w:p>
    <w:p w:rsidR="007C442E" w:rsidRPr="00AE57E9" w:rsidRDefault="00AE57E9">
      <w:pPr>
        <w:ind w:firstLine="567"/>
        <w:jc w:val="both"/>
        <w:rPr>
          <w:sz w:val="26"/>
          <w:szCs w:val="26"/>
          <w:highlight w:val="white"/>
        </w:rPr>
      </w:pPr>
      <w:r w:rsidRPr="00AE57E9">
        <w:rPr>
          <w:sz w:val="26"/>
          <w:szCs w:val="26"/>
          <w:highlight w:val="white"/>
        </w:rPr>
        <w:t>6) сприяння досягненню балансу приватних та публічних інтересів при вирішенні питань місцевого значення;</w:t>
      </w:r>
    </w:p>
    <w:p w:rsidR="007C442E" w:rsidRPr="00AE57E9" w:rsidRDefault="00AE57E9">
      <w:pPr>
        <w:ind w:firstLine="567"/>
        <w:jc w:val="both"/>
        <w:rPr>
          <w:sz w:val="26"/>
          <w:szCs w:val="26"/>
          <w:highlight w:val="white"/>
        </w:rPr>
      </w:pPr>
      <w:r w:rsidRPr="00AE57E9">
        <w:rPr>
          <w:sz w:val="26"/>
          <w:szCs w:val="26"/>
          <w:highlight w:val="white"/>
        </w:rPr>
        <w:t>7) сприяння недопущенню перешкоджання здійсненню законного громадського контролю;</w:t>
      </w:r>
    </w:p>
    <w:p w:rsidR="007C442E" w:rsidRPr="00AE57E9" w:rsidRDefault="00AE57E9">
      <w:pPr>
        <w:ind w:firstLine="567"/>
        <w:jc w:val="both"/>
        <w:rPr>
          <w:sz w:val="26"/>
          <w:szCs w:val="26"/>
          <w:highlight w:val="white"/>
        </w:rPr>
      </w:pPr>
      <w:r w:rsidRPr="00AE57E9">
        <w:rPr>
          <w:sz w:val="26"/>
          <w:szCs w:val="26"/>
          <w:highlight w:val="white"/>
        </w:rPr>
        <w:t>8) професійності та компетентності учасників громадського контролю;</w:t>
      </w:r>
    </w:p>
    <w:p w:rsidR="007C442E" w:rsidRPr="00AE57E9" w:rsidRDefault="00AE57E9">
      <w:pPr>
        <w:ind w:firstLine="567"/>
        <w:jc w:val="both"/>
        <w:rPr>
          <w:sz w:val="26"/>
          <w:szCs w:val="26"/>
          <w:highlight w:val="white"/>
        </w:rPr>
      </w:pPr>
      <w:r w:rsidRPr="00AE57E9">
        <w:rPr>
          <w:sz w:val="26"/>
          <w:szCs w:val="26"/>
          <w:highlight w:val="white"/>
        </w:rPr>
        <w:t>9) взаємодії жителів та органів і посадових осіб місцевого самоврядування.</w:t>
      </w:r>
    </w:p>
    <w:p w:rsidR="007C442E" w:rsidRPr="00AE57E9" w:rsidRDefault="007C442E">
      <w:pPr>
        <w:ind w:firstLine="567"/>
        <w:jc w:val="both"/>
        <w:rPr>
          <w:sz w:val="26"/>
          <w:szCs w:val="26"/>
          <w:highlight w:val="white"/>
        </w:rPr>
      </w:pPr>
    </w:p>
    <w:p w:rsidR="007C442E" w:rsidRPr="00AE57E9" w:rsidRDefault="00AE57E9">
      <w:pPr>
        <w:ind w:firstLine="567"/>
        <w:jc w:val="both"/>
        <w:rPr>
          <w:sz w:val="26"/>
          <w:szCs w:val="26"/>
          <w:highlight w:val="white"/>
        </w:rPr>
      </w:pPr>
      <w:r w:rsidRPr="00AE57E9">
        <w:rPr>
          <w:b/>
          <w:sz w:val="26"/>
          <w:szCs w:val="26"/>
          <w:highlight w:val="white"/>
        </w:rPr>
        <w:t>Стаття 34. Форми здійснення громадського контролю за діяльністю органів місцевого самоврядування та їх</w:t>
      </w:r>
      <w:r w:rsidR="00334003">
        <w:rPr>
          <w:b/>
          <w:sz w:val="26"/>
          <w:szCs w:val="26"/>
          <w:highlight w:val="white"/>
        </w:rPr>
        <w:t>ніх</w:t>
      </w:r>
      <w:r w:rsidRPr="00AE57E9">
        <w:rPr>
          <w:b/>
          <w:sz w:val="26"/>
          <w:szCs w:val="26"/>
          <w:highlight w:val="white"/>
        </w:rPr>
        <w:t xml:space="preserve"> посадових осіб </w:t>
      </w:r>
    </w:p>
    <w:p w:rsidR="007C442E" w:rsidRPr="00AE57E9" w:rsidRDefault="00AE57E9">
      <w:pPr>
        <w:ind w:firstLine="567"/>
        <w:jc w:val="both"/>
        <w:rPr>
          <w:sz w:val="26"/>
          <w:szCs w:val="26"/>
          <w:highlight w:val="white"/>
        </w:rPr>
      </w:pPr>
      <w:r w:rsidRPr="00AE57E9">
        <w:rPr>
          <w:sz w:val="26"/>
          <w:szCs w:val="26"/>
          <w:highlight w:val="white"/>
        </w:rPr>
        <w:t>1. Громадський контроль за діяльністю органів місцевого самоврядування територіальної громади та їх</w:t>
      </w:r>
      <w:r w:rsidR="00334003">
        <w:rPr>
          <w:sz w:val="26"/>
          <w:szCs w:val="26"/>
          <w:highlight w:val="white"/>
        </w:rPr>
        <w:t>ніх</w:t>
      </w:r>
      <w:r w:rsidRPr="00AE57E9">
        <w:rPr>
          <w:sz w:val="26"/>
          <w:szCs w:val="26"/>
          <w:highlight w:val="white"/>
        </w:rPr>
        <w:t xml:space="preserve"> посадових осіб здійснюється шляхом:</w:t>
      </w:r>
    </w:p>
    <w:p w:rsidR="007C442E" w:rsidRPr="00AE57E9" w:rsidRDefault="00AE57E9">
      <w:pPr>
        <w:ind w:firstLine="567"/>
        <w:jc w:val="both"/>
        <w:rPr>
          <w:b/>
          <w:color w:val="205968"/>
          <w:sz w:val="26"/>
          <w:szCs w:val="26"/>
          <w:highlight w:val="white"/>
        </w:rPr>
      </w:pPr>
      <w:r w:rsidRPr="00AE57E9">
        <w:rPr>
          <w:sz w:val="26"/>
          <w:szCs w:val="26"/>
          <w:highlight w:val="white"/>
        </w:rPr>
        <w:t>1) забезпечення органами місцевого самоврядування територіальної громади та їх</w:t>
      </w:r>
      <w:r w:rsidR="00334003">
        <w:rPr>
          <w:sz w:val="26"/>
          <w:szCs w:val="26"/>
          <w:highlight w:val="white"/>
        </w:rPr>
        <w:t>німи</w:t>
      </w:r>
      <w:r w:rsidRPr="00AE57E9">
        <w:rPr>
          <w:sz w:val="26"/>
          <w:szCs w:val="26"/>
          <w:highlight w:val="white"/>
        </w:rPr>
        <w:t xml:space="preserve"> посадовими особами </w:t>
      </w:r>
      <w:r w:rsidRPr="00AE57E9">
        <w:rPr>
          <w:color w:val="000000"/>
          <w:sz w:val="26"/>
          <w:szCs w:val="26"/>
          <w:highlight w:val="white"/>
        </w:rPr>
        <w:t>права кожного на доступ до публічної інформації</w:t>
      </w:r>
      <w:r w:rsidRPr="00AE57E9">
        <w:rPr>
          <w:sz w:val="26"/>
          <w:szCs w:val="26"/>
          <w:highlight w:val="white"/>
        </w:rPr>
        <w:t xml:space="preserve"> </w:t>
      </w:r>
      <w:r w:rsidR="00334003">
        <w:rPr>
          <w:sz w:val="26"/>
          <w:szCs w:val="26"/>
          <w:highlight w:val="white"/>
        </w:rPr>
        <w:t>в</w:t>
      </w:r>
      <w:r w:rsidRPr="00AE57E9">
        <w:rPr>
          <w:sz w:val="26"/>
          <w:szCs w:val="26"/>
          <w:highlight w:val="white"/>
        </w:rPr>
        <w:t xml:space="preserve"> обсягах, передбачених положеннями чинного законодавства України;</w:t>
      </w:r>
    </w:p>
    <w:p w:rsidR="007C442E" w:rsidRPr="00AE57E9" w:rsidRDefault="00AE57E9">
      <w:pPr>
        <w:ind w:firstLine="567"/>
        <w:jc w:val="both"/>
        <w:rPr>
          <w:sz w:val="26"/>
          <w:szCs w:val="26"/>
          <w:highlight w:val="white"/>
        </w:rPr>
      </w:pPr>
      <w:r w:rsidRPr="00AE57E9">
        <w:rPr>
          <w:sz w:val="26"/>
          <w:szCs w:val="26"/>
          <w:highlight w:val="white"/>
        </w:rPr>
        <w:t>2) звітування міського голови, депутатів Ради, старост про їх</w:t>
      </w:r>
      <w:r w:rsidR="00334003">
        <w:rPr>
          <w:sz w:val="26"/>
          <w:szCs w:val="26"/>
          <w:highlight w:val="white"/>
        </w:rPr>
        <w:t>ню</w:t>
      </w:r>
      <w:r w:rsidRPr="00AE57E9">
        <w:rPr>
          <w:sz w:val="26"/>
          <w:szCs w:val="26"/>
          <w:highlight w:val="white"/>
        </w:rPr>
        <w:t xml:space="preserve"> роботу згідно з вимогами чинного законодавства України;</w:t>
      </w:r>
    </w:p>
    <w:p w:rsidR="007C442E" w:rsidRPr="00AE57E9" w:rsidRDefault="00AE57E9">
      <w:pPr>
        <w:ind w:firstLine="567"/>
        <w:jc w:val="both"/>
        <w:rPr>
          <w:sz w:val="26"/>
          <w:szCs w:val="26"/>
          <w:highlight w:val="white"/>
        </w:rPr>
      </w:pPr>
      <w:r w:rsidRPr="00AE57E9">
        <w:rPr>
          <w:sz w:val="26"/>
          <w:szCs w:val="26"/>
          <w:highlight w:val="white"/>
        </w:rPr>
        <w:t>3) участі жителів у роботі консультативно-дорадчих органів, що створюються при Раді, її виконавчих органах</w:t>
      </w:r>
      <w:r w:rsidR="00334003">
        <w:rPr>
          <w:sz w:val="26"/>
          <w:szCs w:val="26"/>
          <w:highlight w:val="white"/>
        </w:rPr>
        <w:t>,</w:t>
      </w:r>
      <w:r w:rsidRPr="00AE57E9">
        <w:rPr>
          <w:sz w:val="26"/>
          <w:szCs w:val="26"/>
          <w:highlight w:val="white"/>
        </w:rPr>
        <w:t xml:space="preserve"> та посадових осіб місцевого самоврядування;</w:t>
      </w:r>
    </w:p>
    <w:p w:rsidR="007C442E" w:rsidRPr="00AE57E9" w:rsidRDefault="00AE57E9">
      <w:pPr>
        <w:ind w:firstLine="567"/>
        <w:jc w:val="both"/>
        <w:rPr>
          <w:sz w:val="26"/>
          <w:szCs w:val="26"/>
          <w:highlight w:val="white"/>
        </w:rPr>
      </w:pPr>
      <w:r w:rsidRPr="00AE57E9">
        <w:rPr>
          <w:sz w:val="26"/>
          <w:szCs w:val="26"/>
          <w:highlight w:val="white"/>
        </w:rPr>
        <w:t xml:space="preserve">4) подання індивідуальних чи колективних звернень громадян України та/або осіб, </w:t>
      </w:r>
      <w:r w:rsidRPr="00AE57E9">
        <w:rPr>
          <w:color w:val="000000"/>
          <w:sz w:val="26"/>
          <w:szCs w:val="26"/>
          <w:highlight w:val="white"/>
        </w:rPr>
        <w:t>які не є громадянами України і законно перебувають на її території, із зауваженнями, скаргами та пропозиціями, що стосуються діяльності органів місцевого самоврядування та їх</w:t>
      </w:r>
      <w:r w:rsidR="00334003">
        <w:rPr>
          <w:color w:val="000000"/>
          <w:sz w:val="26"/>
          <w:szCs w:val="26"/>
          <w:highlight w:val="white"/>
        </w:rPr>
        <w:t>ніх</w:t>
      </w:r>
      <w:r w:rsidRPr="00AE57E9">
        <w:rPr>
          <w:color w:val="000000"/>
          <w:sz w:val="26"/>
          <w:szCs w:val="26"/>
          <w:highlight w:val="white"/>
        </w:rPr>
        <w:t xml:space="preserve"> посадових осіб, заяв або клопотань щодо реалізації своїх соціально-економічних, політичних й особистих прав і законних інтересів та скарг про їх</w:t>
      </w:r>
      <w:r w:rsidR="00334003">
        <w:rPr>
          <w:color w:val="000000"/>
          <w:sz w:val="26"/>
          <w:szCs w:val="26"/>
          <w:highlight w:val="white"/>
        </w:rPr>
        <w:t>нє</w:t>
      </w:r>
      <w:r w:rsidRPr="00AE57E9">
        <w:rPr>
          <w:color w:val="000000"/>
          <w:sz w:val="26"/>
          <w:szCs w:val="26"/>
          <w:highlight w:val="white"/>
        </w:rPr>
        <w:t xml:space="preserve"> порушення;</w:t>
      </w:r>
    </w:p>
    <w:p w:rsidR="007C442E" w:rsidRPr="00AE57E9" w:rsidRDefault="00AE57E9">
      <w:pPr>
        <w:ind w:firstLine="567"/>
        <w:jc w:val="both"/>
        <w:rPr>
          <w:sz w:val="26"/>
          <w:szCs w:val="26"/>
          <w:highlight w:val="white"/>
        </w:rPr>
      </w:pPr>
      <w:r w:rsidRPr="00AE57E9">
        <w:rPr>
          <w:sz w:val="26"/>
          <w:szCs w:val="26"/>
          <w:highlight w:val="white"/>
        </w:rPr>
        <w:t>5) громадської експертизи діяльності органів місцевого самоврядування територіальної громади та їх</w:t>
      </w:r>
      <w:r w:rsidR="00334003">
        <w:rPr>
          <w:sz w:val="26"/>
          <w:szCs w:val="26"/>
          <w:highlight w:val="white"/>
        </w:rPr>
        <w:t>ніх</w:t>
      </w:r>
      <w:r w:rsidRPr="00AE57E9">
        <w:rPr>
          <w:sz w:val="26"/>
          <w:szCs w:val="26"/>
          <w:highlight w:val="white"/>
        </w:rPr>
        <w:t xml:space="preserve"> посадових осіб;</w:t>
      </w:r>
    </w:p>
    <w:p w:rsidR="007C442E" w:rsidRPr="00AE57E9" w:rsidRDefault="00AE57E9">
      <w:pPr>
        <w:ind w:firstLine="567"/>
        <w:jc w:val="both"/>
        <w:rPr>
          <w:sz w:val="26"/>
          <w:szCs w:val="26"/>
          <w:highlight w:val="white"/>
        </w:rPr>
      </w:pPr>
      <w:r w:rsidRPr="00AE57E9">
        <w:rPr>
          <w:sz w:val="26"/>
          <w:szCs w:val="26"/>
          <w:highlight w:val="white"/>
        </w:rPr>
        <w:t>6) використання інших форм, передбачених чинним законодавством України.</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35. Громадська експертиза</w:t>
      </w:r>
    </w:p>
    <w:p w:rsidR="007C442E" w:rsidRPr="00AE57E9" w:rsidRDefault="00AE57E9">
      <w:pPr>
        <w:ind w:firstLine="567"/>
        <w:jc w:val="both"/>
        <w:rPr>
          <w:sz w:val="26"/>
          <w:szCs w:val="26"/>
          <w:highlight w:val="white"/>
        </w:rPr>
      </w:pPr>
      <w:r w:rsidRPr="00AE57E9">
        <w:rPr>
          <w:sz w:val="26"/>
          <w:szCs w:val="26"/>
          <w:highlight w:val="white"/>
        </w:rPr>
        <w:t>1.Громадська експертиза діяльності органів місцевого самоврядування Херсонської міської територіальної громади та їх</w:t>
      </w:r>
      <w:r w:rsidR="00334003">
        <w:rPr>
          <w:sz w:val="26"/>
          <w:szCs w:val="26"/>
          <w:highlight w:val="white"/>
        </w:rPr>
        <w:t>ніх</w:t>
      </w:r>
      <w:r w:rsidRPr="00AE57E9">
        <w:rPr>
          <w:sz w:val="26"/>
          <w:szCs w:val="26"/>
          <w:highlight w:val="white"/>
        </w:rPr>
        <w:t xml:space="preserve"> посадових осіб є складовою механізму демократичного управління, який передбачає проведення інститутами громадянського суспільства оцінки діяльності органів та посадових осіб місцевого самоврядування, </w:t>
      </w:r>
      <w:r w:rsidRPr="00AE57E9">
        <w:rPr>
          <w:sz w:val="26"/>
          <w:szCs w:val="26"/>
          <w:highlight w:val="white"/>
        </w:rPr>
        <w:lastRenderedPageBreak/>
        <w:t>ефективності прийняття і виконання такими органами рішень, підготовку пропозицій щодо розв’язання суспільно значущих проблем місцевого значення для їх</w:t>
      </w:r>
      <w:r w:rsidR="00334003">
        <w:rPr>
          <w:sz w:val="26"/>
          <w:szCs w:val="26"/>
          <w:highlight w:val="white"/>
        </w:rPr>
        <w:t>нього</w:t>
      </w:r>
      <w:r w:rsidRPr="00AE57E9">
        <w:rPr>
          <w:sz w:val="26"/>
          <w:szCs w:val="26"/>
          <w:highlight w:val="white"/>
        </w:rPr>
        <w:t xml:space="preserve"> </w:t>
      </w:r>
      <w:r w:rsidR="00334003">
        <w:rPr>
          <w:sz w:val="26"/>
          <w:szCs w:val="26"/>
          <w:highlight w:val="white"/>
        </w:rPr>
        <w:t>в</w:t>
      </w:r>
      <w:r w:rsidRPr="00AE57E9">
        <w:rPr>
          <w:sz w:val="26"/>
          <w:szCs w:val="26"/>
          <w:highlight w:val="white"/>
        </w:rPr>
        <w:t>рахування цими органами/посадовими особами.</w:t>
      </w:r>
    </w:p>
    <w:p w:rsidR="007C442E" w:rsidRPr="00AE57E9" w:rsidRDefault="00AE57E9">
      <w:pPr>
        <w:ind w:firstLine="567"/>
        <w:jc w:val="both"/>
        <w:rPr>
          <w:i/>
          <w:sz w:val="26"/>
          <w:szCs w:val="26"/>
          <w:highlight w:val="white"/>
        </w:rPr>
      </w:pPr>
      <w:r w:rsidRPr="00AE57E9">
        <w:rPr>
          <w:sz w:val="26"/>
          <w:szCs w:val="26"/>
          <w:highlight w:val="white"/>
        </w:rPr>
        <w:t>2. Громадська експертиза діяльності органів і посадових осіб місцевого самоврядування здійснюється відповідно до Порядку сприяння проведенню громадської експертизи діяльності Ради, її виконавчих органів та посадових осіб, визначається Положенням, що є невід’ємним додатком до цього Статуту.</w:t>
      </w:r>
    </w:p>
    <w:p w:rsidR="007C442E" w:rsidRPr="00C2103C" w:rsidRDefault="007C442E">
      <w:pPr>
        <w:ind w:firstLine="567"/>
        <w:jc w:val="both"/>
        <w:rPr>
          <w:i/>
          <w:sz w:val="26"/>
          <w:szCs w:val="26"/>
          <w:highlight w:val="white"/>
        </w:rPr>
      </w:pPr>
    </w:p>
    <w:p w:rsidR="007C442E" w:rsidRPr="00AE57E9" w:rsidRDefault="00AE57E9">
      <w:pPr>
        <w:ind w:firstLine="567"/>
        <w:jc w:val="center"/>
        <w:rPr>
          <w:b/>
          <w:sz w:val="26"/>
          <w:szCs w:val="26"/>
          <w:highlight w:val="white"/>
        </w:rPr>
      </w:pPr>
      <w:r w:rsidRPr="00AE57E9">
        <w:rPr>
          <w:b/>
          <w:sz w:val="26"/>
          <w:szCs w:val="26"/>
          <w:highlight w:val="white"/>
        </w:rPr>
        <w:t>РОЗДІЛ VІII</w:t>
      </w:r>
    </w:p>
    <w:p w:rsidR="007C442E" w:rsidRPr="00AE57E9" w:rsidRDefault="00AE57E9">
      <w:pPr>
        <w:ind w:firstLine="567"/>
        <w:jc w:val="center"/>
        <w:rPr>
          <w:b/>
          <w:sz w:val="26"/>
          <w:szCs w:val="26"/>
          <w:highlight w:val="white"/>
        </w:rPr>
      </w:pPr>
      <w:r w:rsidRPr="00AE57E9">
        <w:rPr>
          <w:b/>
          <w:sz w:val="26"/>
          <w:szCs w:val="26"/>
          <w:highlight w:val="white"/>
        </w:rPr>
        <w:t>ЗАСАДИ РОЗВИТКУ ТЕРИТОРІАЛЬНОЇ ГРОМАДИ</w:t>
      </w:r>
    </w:p>
    <w:p w:rsidR="007C442E" w:rsidRPr="00AE57E9" w:rsidRDefault="007C442E">
      <w:pPr>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36. Організація життя територіальної громади на засадах сталого розвитку</w:t>
      </w:r>
    </w:p>
    <w:p w:rsidR="007C442E" w:rsidRPr="00AE57E9" w:rsidRDefault="00AE57E9">
      <w:pPr>
        <w:ind w:firstLine="567"/>
        <w:jc w:val="both"/>
        <w:rPr>
          <w:sz w:val="26"/>
          <w:szCs w:val="26"/>
          <w:highlight w:val="white"/>
        </w:rPr>
      </w:pPr>
      <w:r w:rsidRPr="00AE57E9">
        <w:rPr>
          <w:sz w:val="26"/>
          <w:szCs w:val="26"/>
          <w:highlight w:val="white"/>
        </w:rPr>
        <w:t>1. Організація життя територіальної громади здійснюється Радою на засадах сталого розвитку відповідно до цього Статуту та законодавства України.</w:t>
      </w:r>
    </w:p>
    <w:p w:rsidR="007C442E" w:rsidRPr="00AE57E9" w:rsidRDefault="00AE57E9">
      <w:pPr>
        <w:ind w:firstLine="567"/>
        <w:jc w:val="both"/>
        <w:rPr>
          <w:sz w:val="26"/>
          <w:szCs w:val="26"/>
          <w:highlight w:val="white"/>
        </w:rPr>
      </w:pPr>
      <w:r w:rsidRPr="00AE57E9">
        <w:rPr>
          <w:sz w:val="26"/>
          <w:szCs w:val="26"/>
          <w:highlight w:val="white"/>
        </w:rPr>
        <w:t>2. Реалізація засад сталого розвитку територіальної громади здійснюється Радою шляхом прийняття і виконання визначених цим Статутом та законодавством стратегічних документів з розвитку територіальної громади, контролю виконання цих документів і встановлених ними цілей.</w:t>
      </w:r>
    </w:p>
    <w:p w:rsidR="007C442E" w:rsidRPr="00AE57E9" w:rsidRDefault="00AE57E9">
      <w:pPr>
        <w:ind w:firstLine="567"/>
        <w:jc w:val="both"/>
        <w:rPr>
          <w:sz w:val="26"/>
          <w:szCs w:val="26"/>
          <w:highlight w:val="white"/>
        </w:rPr>
      </w:pPr>
      <w:r w:rsidRPr="00AE57E9">
        <w:rPr>
          <w:sz w:val="26"/>
          <w:szCs w:val="26"/>
          <w:highlight w:val="white"/>
        </w:rPr>
        <w:t>3. Діяльність щодо реалізації засад сталого розвитку спрямовується на реалізацію таких завдань:</w:t>
      </w:r>
    </w:p>
    <w:p w:rsidR="007C442E" w:rsidRPr="00AE57E9" w:rsidRDefault="00AE57E9">
      <w:pPr>
        <w:ind w:firstLine="567"/>
        <w:jc w:val="both"/>
        <w:rPr>
          <w:sz w:val="26"/>
          <w:szCs w:val="26"/>
          <w:highlight w:val="white"/>
        </w:rPr>
      </w:pPr>
      <w:r w:rsidRPr="00AE57E9">
        <w:rPr>
          <w:sz w:val="26"/>
          <w:szCs w:val="26"/>
          <w:highlight w:val="white"/>
        </w:rPr>
        <w:t>1) збереження і відтворення навколишнього природного середовища, зведення до мінімуму антропогенного впливу на нього, підвищення рівня адаптації до кліматичних змін, захист, збереження, відновлення та формування екосистем, водних ресурсів, водно-болотних угідь, природних оселищ та біорозмаїття;</w:t>
      </w:r>
    </w:p>
    <w:p w:rsidR="007C442E" w:rsidRPr="00AE57E9" w:rsidRDefault="00AE57E9">
      <w:pPr>
        <w:ind w:firstLine="567"/>
        <w:jc w:val="both"/>
        <w:rPr>
          <w:sz w:val="26"/>
          <w:szCs w:val="26"/>
          <w:highlight w:val="white"/>
        </w:rPr>
      </w:pPr>
      <w:r w:rsidRPr="00AE57E9">
        <w:rPr>
          <w:sz w:val="26"/>
          <w:szCs w:val="26"/>
          <w:highlight w:val="white"/>
        </w:rPr>
        <w:t>2) своєчасне оповіщення про надзвичайні ситуації, вжиття заходів для зниження та регулювання ризиків природних та техногенних лих, систематичне технічне обслуговування та оновлення інфраструктури;</w:t>
      </w:r>
    </w:p>
    <w:p w:rsidR="007C442E" w:rsidRPr="00AE57E9" w:rsidRDefault="00AE57E9">
      <w:pPr>
        <w:ind w:firstLine="567"/>
        <w:jc w:val="both"/>
        <w:rPr>
          <w:sz w:val="26"/>
          <w:szCs w:val="26"/>
          <w:highlight w:val="white"/>
        </w:rPr>
      </w:pPr>
      <w:r w:rsidRPr="00AE57E9">
        <w:rPr>
          <w:sz w:val="26"/>
          <w:szCs w:val="26"/>
          <w:highlight w:val="white"/>
        </w:rPr>
        <w:t xml:space="preserve">3) збереження і розвиток культурної і природної спадщини </w:t>
      </w:r>
      <w:r w:rsidR="00334003">
        <w:rPr>
          <w:sz w:val="26"/>
          <w:szCs w:val="26"/>
          <w:highlight w:val="white"/>
        </w:rPr>
        <w:t>і</w:t>
      </w:r>
      <w:r w:rsidRPr="00AE57E9">
        <w:rPr>
          <w:sz w:val="26"/>
          <w:szCs w:val="26"/>
          <w:highlight w:val="white"/>
        </w:rPr>
        <w:t>з залученням приватного сектор</w:t>
      </w:r>
      <w:r w:rsidR="00334003">
        <w:rPr>
          <w:sz w:val="26"/>
          <w:szCs w:val="26"/>
          <w:highlight w:val="white"/>
        </w:rPr>
        <w:t>а</w:t>
      </w:r>
      <w:r w:rsidRPr="00AE57E9">
        <w:rPr>
          <w:sz w:val="26"/>
          <w:szCs w:val="26"/>
          <w:highlight w:val="white"/>
        </w:rPr>
        <w:t xml:space="preserve">; </w:t>
      </w:r>
    </w:p>
    <w:p w:rsidR="007C442E" w:rsidRPr="00AE57E9" w:rsidRDefault="00AE57E9">
      <w:pPr>
        <w:ind w:firstLine="567"/>
        <w:jc w:val="both"/>
        <w:rPr>
          <w:sz w:val="26"/>
          <w:szCs w:val="26"/>
          <w:highlight w:val="white"/>
        </w:rPr>
      </w:pPr>
      <w:r w:rsidRPr="00AE57E9">
        <w:rPr>
          <w:sz w:val="26"/>
          <w:szCs w:val="26"/>
          <w:highlight w:val="white"/>
        </w:rPr>
        <w:t>4) раціональне використання, відтворення та примноження місцевих матеріальних ресурсів, стале місцеве економічне зростання, створення робочих місць, розвиток туризму, рекреації, місцевої культури і виробництво місцевої продукції;</w:t>
      </w:r>
    </w:p>
    <w:p w:rsidR="007C442E" w:rsidRPr="00AE57E9" w:rsidRDefault="00AE57E9">
      <w:pPr>
        <w:ind w:firstLine="567"/>
        <w:jc w:val="both"/>
        <w:rPr>
          <w:sz w:val="26"/>
          <w:szCs w:val="26"/>
          <w:highlight w:val="white"/>
        </w:rPr>
      </w:pPr>
      <w:r w:rsidRPr="00AE57E9">
        <w:rPr>
          <w:sz w:val="26"/>
          <w:szCs w:val="26"/>
          <w:highlight w:val="white"/>
        </w:rPr>
        <w:t>5) енергоефективність, використання відновлювальних джерел енергії;</w:t>
      </w:r>
    </w:p>
    <w:p w:rsidR="007C442E" w:rsidRPr="00AE57E9" w:rsidRDefault="00AE57E9">
      <w:pPr>
        <w:ind w:firstLine="567"/>
        <w:jc w:val="both"/>
        <w:rPr>
          <w:sz w:val="26"/>
          <w:szCs w:val="26"/>
          <w:highlight w:val="white"/>
        </w:rPr>
      </w:pPr>
      <w:r w:rsidRPr="00AE57E9">
        <w:rPr>
          <w:sz w:val="26"/>
          <w:szCs w:val="26"/>
          <w:highlight w:val="white"/>
        </w:rPr>
        <w:t>6) згуртування жителів, ухвалення рішень з їхнім максимальним залученням і підтримкою;</w:t>
      </w:r>
    </w:p>
    <w:p w:rsidR="007C442E" w:rsidRPr="00AE57E9" w:rsidRDefault="00AE57E9">
      <w:pPr>
        <w:ind w:firstLine="567"/>
        <w:jc w:val="both"/>
        <w:rPr>
          <w:sz w:val="26"/>
          <w:szCs w:val="26"/>
          <w:highlight w:val="white"/>
        </w:rPr>
      </w:pPr>
      <w:r w:rsidRPr="00AE57E9">
        <w:rPr>
          <w:sz w:val="26"/>
          <w:szCs w:val="26"/>
          <w:highlight w:val="white"/>
        </w:rPr>
        <w:t xml:space="preserve">7) сприяння доступності житла для жителів будь-яких статків, забезпечення права на тимчасовий притулок і доступ до соціального захисту вразливим групам жителів, забезпечення інклюзії в громадських просторах та наданні публічних послуг, </w:t>
      </w:r>
    </w:p>
    <w:p w:rsidR="007C442E" w:rsidRPr="00AE57E9" w:rsidRDefault="00AE57E9">
      <w:pPr>
        <w:ind w:firstLine="567"/>
        <w:jc w:val="both"/>
        <w:rPr>
          <w:sz w:val="26"/>
          <w:szCs w:val="26"/>
          <w:highlight w:val="white"/>
        </w:rPr>
      </w:pPr>
      <w:r w:rsidRPr="00AE57E9">
        <w:rPr>
          <w:sz w:val="26"/>
          <w:szCs w:val="26"/>
          <w:highlight w:val="white"/>
        </w:rPr>
        <w:t xml:space="preserve">8) забезпечення </w:t>
      </w:r>
      <w:proofErr w:type="spellStart"/>
      <w:r w:rsidRPr="00AE57E9">
        <w:rPr>
          <w:sz w:val="26"/>
          <w:szCs w:val="26"/>
          <w:highlight w:val="white"/>
        </w:rPr>
        <w:t>безбар’єрності</w:t>
      </w:r>
      <w:proofErr w:type="spellEnd"/>
      <w:r w:rsidRPr="00AE57E9">
        <w:rPr>
          <w:sz w:val="26"/>
          <w:szCs w:val="26"/>
          <w:highlight w:val="white"/>
        </w:rPr>
        <w:t xml:space="preserve"> та сталої мобільності з </w:t>
      </w:r>
      <w:proofErr w:type="spellStart"/>
      <w:r w:rsidRPr="00AE57E9">
        <w:rPr>
          <w:sz w:val="26"/>
          <w:szCs w:val="26"/>
          <w:highlight w:val="white"/>
        </w:rPr>
        <w:t>пріорите</w:t>
      </w:r>
      <w:r w:rsidR="00334003">
        <w:rPr>
          <w:sz w:val="26"/>
          <w:szCs w:val="26"/>
          <w:highlight w:val="white"/>
        </w:rPr>
        <w:t>ти</w:t>
      </w:r>
      <w:r w:rsidRPr="00AE57E9">
        <w:rPr>
          <w:sz w:val="26"/>
          <w:szCs w:val="26"/>
          <w:highlight w:val="white"/>
        </w:rPr>
        <w:t>зацією</w:t>
      </w:r>
      <w:proofErr w:type="spellEnd"/>
      <w:r w:rsidRPr="00AE57E9">
        <w:rPr>
          <w:sz w:val="26"/>
          <w:szCs w:val="26"/>
          <w:highlight w:val="white"/>
        </w:rPr>
        <w:t xml:space="preserve"> засобів пересування за наведеним порядком: пішохідний рух, </w:t>
      </w:r>
      <w:proofErr w:type="spellStart"/>
      <w:r w:rsidRPr="00AE57E9">
        <w:rPr>
          <w:sz w:val="26"/>
          <w:szCs w:val="26"/>
          <w:highlight w:val="white"/>
        </w:rPr>
        <w:t>рух</w:t>
      </w:r>
      <w:proofErr w:type="spellEnd"/>
      <w:r w:rsidRPr="00AE57E9">
        <w:rPr>
          <w:sz w:val="26"/>
          <w:szCs w:val="26"/>
          <w:highlight w:val="white"/>
        </w:rPr>
        <w:t xml:space="preserve"> немеханічним та легким персональним транспортом, рух громадським транспортом, рух механічним транспортним засобом;</w:t>
      </w:r>
    </w:p>
    <w:p w:rsidR="007C442E" w:rsidRPr="00AE57E9" w:rsidRDefault="00AE57E9">
      <w:pPr>
        <w:ind w:firstLine="567"/>
        <w:jc w:val="both"/>
        <w:rPr>
          <w:sz w:val="26"/>
          <w:szCs w:val="26"/>
          <w:highlight w:val="white"/>
        </w:rPr>
      </w:pPr>
      <w:r w:rsidRPr="00AE57E9">
        <w:rPr>
          <w:sz w:val="26"/>
          <w:szCs w:val="26"/>
          <w:highlight w:val="white"/>
        </w:rPr>
        <w:t>9) створення, озеленення та належне утримання відкритих, доступних, екологічно чистих, обладнаних громадських просторів;</w:t>
      </w:r>
    </w:p>
    <w:p w:rsidR="007C442E" w:rsidRPr="00AE57E9" w:rsidRDefault="00AE57E9">
      <w:pPr>
        <w:ind w:firstLine="567"/>
        <w:jc w:val="both"/>
        <w:rPr>
          <w:sz w:val="26"/>
          <w:szCs w:val="26"/>
          <w:highlight w:val="white"/>
        </w:rPr>
      </w:pPr>
      <w:r w:rsidRPr="00AE57E9">
        <w:rPr>
          <w:sz w:val="26"/>
          <w:szCs w:val="26"/>
          <w:highlight w:val="white"/>
        </w:rPr>
        <w:t>10) забезпечення громадської безпеки та правопорядку в усіх сферах життя територіальної громади, безперешкодного доступу до громадських будівель, споруд, громадських просторів, природних об'єктів та територій, лісів та водних об’єктів;</w:t>
      </w:r>
    </w:p>
    <w:p w:rsidR="007C442E" w:rsidRPr="00AE57E9" w:rsidRDefault="00AE57E9">
      <w:pPr>
        <w:ind w:firstLine="567"/>
        <w:jc w:val="both"/>
        <w:rPr>
          <w:sz w:val="26"/>
          <w:szCs w:val="26"/>
          <w:highlight w:val="white"/>
        </w:rPr>
      </w:pPr>
      <w:r w:rsidRPr="00AE57E9">
        <w:rPr>
          <w:sz w:val="26"/>
          <w:szCs w:val="26"/>
          <w:highlight w:val="white"/>
        </w:rPr>
        <w:lastRenderedPageBreak/>
        <w:t>11) доступність публічних послуг для жителів (комунальні послуги, транспорт, освіта, охорона здоров'я, соціальний захист, адміністративні послуги).</w:t>
      </w:r>
    </w:p>
    <w:p w:rsidR="007C442E" w:rsidRPr="00AE57E9" w:rsidRDefault="00AE57E9">
      <w:pPr>
        <w:ind w:firstLine="567"/>
        <w:jc w:val="both"/>
        <w:rPr>
          <w:b/>
          <w:sz w:val="26"/>
          <w:szCs w:val="26"/>
          <w:highlight w:val="white"/>
        </w:rPr>
      </w:pPr>
      <w:r w:rsidRPr="00AE57E9">
        <w:rPr>
          <w:b/>
          <w:sz w:val="26"/>
          <w:szCs w:val="26"/>
          <w:highlight w:val="white"/>
        </w:rPr>
        <w:t xml:space="preserve">  </w:t>
      </w:r>
    </w:p>
    <w:p w:rsidR="007C442E" w:rsidRPr="00AE57E9" w:rsidRDefault="00AE57E9">
      <w:pPr>
        <w:ind w:firstLine="567"/>
        <w:jc w:val="both"/>
        <w:rPr>
          <w:b/>
          <w:sz w:val="26"/>
          <w:szCs w:val="26"/>
          <w:highlight w:val="white"/>
        </w:rPr>
      </w:pPr>
      <w:r w:rsidRPr="00AE57E9">
        <w:rPr>
          <w:b/>
          <w:sz w:val="26"/>
          <w:szCs w:val="26"/>
          <w:highlight w:val="white"/>
        </w:rPr>
        <w:t>Стаття 37. Стратегічні документи з розвитку територіальної громади</w:t>
      </w:r>
    </w:p>
    <w:p w:rsidR="007C442E" w:rsidRPr="00AE57E9" w:rsidRDefault="00AE57E9">
      <w:pPr>
        <w:ind w:firstLine="567"/>
        <w:jc w:val="both"/>
        <w:rPr>
          <w:sz w:val="26"/>
          <w:szCs w:val="26"/>
          <w:highlight w:val="white"/>
        </w:rPr>
      </w:pPr>
      <w:r w:rsidRPr="00AE57E9">
        <w:rPr>
          <w:sz w:val="26"/>
          <w:szCs w:val="26"/>
          <w:highlight w:val="white"/>
        </w:rPr>
        <w:t>1. Стратегічні документи з розвитку територіальної громади є системою взаємопов’язаних документів, яка включає:</w:t>
      </w:r>
    </w:p>
    <w:p w:rsidR="007C442E" w:rsidRPr="00AE57E9" w:rsidRDefault="00AE57E9">
      <w:pPr>
        <w:ind w:firstLine="567"/>
        <w:jc w:val="both"/>
        <w:rPr>
          <w:sz w:val="26"/>
          <w:szCs w:val="26"/>
          <w:highlight w:val="white"/>
        </w:rPr>
      </w:pPr>
      <w:r w:rsidRPr="00AE57E9">
        <w:rPr>
          <w:sz w:val="26"/>
          <w:szCs w:val="26"/>
          <w:highlight w:val="white"/>
        </w:rPr>
        <w:t>1) стратегію сталого розвитку територіальної громади;</w:t>
      </w:r>
    </w:p>
    <w:p w:rsidR="007C442E" w:rsidRPr="00AE57E9" w:rsidRDefault="00AE57E9">
      <w:pPr>
        <w:ind w:firstLine="567"/>
        <w:jc w:val="both"/>
        <w:rPr>
          <w:sz w:val="26"/>
          <w:szCs w:val="26"/>
          <w:highlight w:val="white"/>
        </w:rPr>
      </w:pPr>
      <w:r w:rsidRPr="00AE57E9">
        <w:rPr>
          <w:sz w:val="26"/>
          <w:szCs w:val="26"/>
          <w:highlight w:val="white"/>
        </w:rPr>
        <w:t>2) містобудівну документацію;</w:t>
      </w:r>
    </w:p>
    <w:p w:rsidR="007C442E" w:rsidRPr="00AE57E9" w:rsidRDefault="00AE57E9">
      <w:pPr>
        <w:ind w:firstLine="567"/>
        <w:jc w:val="both"/>
        <w:rPr>
          <w:sz w:val="26"/>
          <w:szCs w:val="26"/>
          <w:highlight w:val="white"/>
        </w:rPr>
      </w:pPr>
      <w:r w:rsidRPr="00AE57E9">
        <w:rPr>
          <w:sz w:val="26"/>
          <w:szCs w:val="26"/>
          <w:highlight w:val="white"/>
        </w:rPr>
        <w:t>3) інші документи з планування розвитку територіальної громади.</w:t>
      </w:r>
    </w:p>
    <w:p w:rsidR="007C442E" w:rsidRPr="00AE57E9" w:rsidRDefault="00AE57E9">
      <w:pPr>
        <w:ind w:firstLine="567"/>
        <w:jc w:val="both"/>
        <w:rPr>
          <w:sz w:val="26"/>
          <w:szCs w:val="26"/>
          <w:highlight w:val="white"/>
        </w:rPr>
      </w:pPr>
      <w:r w:rsidRPr="00AE57E9">
        <w:rPr>
          <w:sz w:val="26"/>
          <w:szCs w:val="26"/>
          <w:highlight w:val="white"/>
        </w:rPr>
        <w:t xml:space="preserve">2. Звіт про виконання стратегічних документів щороку оприлюднюється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 в мережі Інтернет.</w:t>
      </w:r>
    </w:p>
    <w:p w:rsidR="007C442E" w:rsidRPr="00AE57E9" w:rsidRDefault="00AE57E9">
      <w:pPr>
        <w:ind w:firstLine="567"/>
        <w:jc w:val="both"/>
        <w:rPr>
          <w:sz w:val="26"/>
          <w:szCs w:val="26"/>
          <w:highlight w:val="white"/>
        </w:rPr>
      </w:pPr>
      <w:r w:rsidRPr="00AE57E9">
        <w:rPr>
          <w:sz w:val="26"/>
          <w:szCs w:val="26"/>
          <w:highlight w:val="white"/>
        </w:rPr>
        <w:t>3. Затверджені стратегічні документи, строки яких виходять за межі терміну повноважень Ради відповідного скликання, зберігають чинність до закінчення їх</w:t>
      </w:r>
      <w:r w:rsidR="00334003">
        <w:rPr>
          <w:sz w:val="26"/>
          <w:szCs w:val="26"/>
          <w:highlight w:val="white"/>
        </w:rPr>
        <w:t>ніх</w:t>
      </w:r>
      <w:r w:rsidRPr="00AE57E9">
        <w:rPr>
          <w:sz w:val="26"/>
          <w:szCs w:val="26"/>
          <w:highlight w:val="white"/>
        </w:rPr>
        <w:t xml:space="preserve"> строків та є обов’язковими до виконання для Ради всіх наступних скликань.</w:t>
      </w:r>
    </w:p>
    <w:p w:rsidR="007C442E" w:rsidRPr="00AE57E9" w:rsidRDefault="00AE57E9">
      <w:pPr>
        <w:ind w:firstLine="567"/>
        <w:jc w:val="both"/>
        <w:rPr>
          <w:sz w:val="26"/>
          <w:szCs w:val="26"/>
          <w:highlight w:val="white"/>
        </w:rPr>
      </w:pPr>
      <w:r w:rsidRPr="00AE57E9">
        <w:rPr>
          <w:sz w:val="26"/>
          <w:szCs w:val="26"/>
          <w:highlight w:val="white"/>
        </w:rPr>
        <w:t>4. Стратегічні документи з розвитку територіальної громади розробляються за рахунок коштів бюджету територіальної громади та затверджуються Радою.</w:t>
      </w:r>
    </w:p>
    <w:p w:rsidR="007C442E" w:rsidRPr="00AE57E9" w:rsidRDefault="00AE57E9">
      <w:pPr>
        <w:ind w:firstLine="567"/>
        <w:jc w:val="both"/>
        <w:rPr>
          <w:sz w:val="26"/>
          <w:szCs w:val="26"/>
          <w:highlight w:val="white"/>
        </w:rPr>
      </w:pPr>
      <w:r w:rsidRPr="00AE57E9">
        <w:rPr>
          <w:sz w:val="26"/>
          <w:szCs w:val="26"/>
          <w:highlight w:val="white"/>
        </w:rPr>
        <w:t xml:space="preserve">5. Розробка стратегічних документів з розвитку територіальної громади відбувається із залученням громадськості у формах, визначених </w:t>
      </w:r>
      <w:r w:rsidR="00334003">
        <w:rPr>
          <w:sz w:val="26"/>
          <w:szCs w:val="26"/>
          <w:highlight w:val="white"/>
        </w:rPr>
        <w:t>з</w:t>
      </w:r>
      <w:r w:rsidRPr="00AE57E9">
        <w:rPr>
          <w:sz w:val="26"/>
          <w:szCs w:val="26"/>
          <w:highlight w:val="white"/>
        </w:rPr>
        <w:t xml:space="preserve">аконом та Статутом, починаючи з етапу формування завдання на розробку цих документів або змін до них. </w:t>
      </w:r>
    </w:p>
    <w:p w:rsidR="007C442E" w:rsidRPr="00AE57E9" w:rsidRDefault="00AE57E9">
      <w:pPr>
        <w:ind w:firstLine="567"/>
        <w:jc w:val="both"/>
        <w:rPr>
          <w:sz w:val="26"/>
          <w:szCs w:val="26"/>
          <w:highlight w:val="white"/>
        </w:rPr>
      </w:pPr>
      <w:r w:rsidRPr="00AE57E9">
        <w:rPr>
          <w:sz w:val="26"/>
          <w:szCs w:val="26"/>
          <w:highlight w:val="white"/>
        </w:rPr>
        <w:t xml:space="preserve">6. </w:t>
      </w:r>
      <w:proofErr w:type="spellStart"/>
      <w:r w:rsidRPr="00AE57E9">
        <w:rPr>
          <w:sz w:val="26"/>
          <w:szCs w:val="26"/>
          <w:highlight w:val="white"/>
        </w:rPr>
        <w:t>Про</w:t>
      </w:r>
      <w:r w:rsidR="00334003">
        <w:rPr>
          <w:sz w:val="26"/>
          <w:szCs w:val="26"/>
          <w:highlight w:val="white"/>
        </w:rPr>
        <w:t>є</w:t>
      </w:r>
      <w:r w:rsidRPr="00AE57E9">
        <w:rPr>
          <w:sz w:val="26"/>
          <w:szCs w:val="26"/>
          <w:highlight w:val="white"/>
        </w:rPr>
        <w:t>кти</w:t>
      </w:r>
      <w:proofErr w:type="spellEnd"/>
      <w:r w:rsidRPr="00AE57E9">
        <w:rPr>
          <w:sz w:val="26"/>
          <w:szCs w:val="26"/>
          <w:highlight w:val="white"/>
        </w:rPr>
        <w:t xml:space="preserve"> стратегічних документів з розвитку територіальної громади розміщуються на </w:t>
      </w:r>
      <w:proofErr w:type="spellStart"/>
      <w:r w:rsidRPr="00AE57E9">
        <w:rPr>
          <w:sz w:val="26"/>
          <w:szCs w:val="26"/>
          <w:highlight w:val="white"/>
        </w:rPr>
        <w:t>вебсайті</w:t>
      </w:r>
      <w:proofErr w:type="spellEnd"/>
      <w:r w:rsidRPr="00AE57E9">
        <w:rPr>
          <w:sz w:val="26"/>
          <w:szCs w:val="26"/>
          <w:highlight w:val="white"/>
        </w:rPr>
        <w:t xml:space="preserve"> Ради і проходять громадські слухання, результати яких публікуються на </w:t>
      </w:r>
      <w:proofErr w:type="spellStart"/>
      <w:r w:rsidRPr="00AE57E9">
        <w:rPr>
          <w:sz w:val="26"/>
          <w:szCs w:val="26"/>
          <w:highlight w:val="white"/>
        </w:rPr>
        <w:t>вебсайті</w:t>
      </w:r>
      <w:proofErr w:type="spellEnd"/>
      <w:r w:rsidRPr="00AE57E9">
        <w:rPr>
          <w:sz w:val="26"/>
          <w:szCs w:val="26"/>
          <w:highlight w:val="white"/>
        </w:rPr>
        <w:t xml:space="preserve"> Ради і враховуються при доопрацюванні цих </w:t>
      </w:r>
      <w:proofErr w:type="spellStart"/>
      <w:r w:rsidRPr="00AE57E9">
        <w:rPr>
          <w:sz w:val="26"/>
          <w:szCs w:val="26"/>
          <w:highlight w:val="white"/>
        </w:rPr>
        <w:t>про</w:t>
      </w:r>
      <w:r w:rsidR="00334003">
        <w:rPr>
          <w:sz w:val="26"/>
          <w:szCs w:val="26"/>
          <w:highlight w:val="white"/>
        </w:rPr>
        <w:t>є</w:t>
      </w:r>
      <w:r w:rsidRPr="00AE57E9">
        <w:rPr>
          <w:sz w:val="26"/>
          <w:szCs w:val="26"/>
          <w:highlight w:val="white"/>
        </w:rPr>
        <w:t>ктів</w:t>
      </w:r>
      <w:proofErr w:type="spellEnd"/>
      <w:r w:rsidRPr="00AE57E9">
        <w:rPr>
          <w:sz w:val="26"/>
          <w:szCs w:val="26"/>
          <w:highlight w:val="white"/>
        </w:rPr>
        <w:t>.</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 xml:space="preserve">Стаття 38. Стратегія сталого розвитку територіальної громади </w:t>
      </w:r>
    </w:p>
    <w:p w:rsidR="007C442E" w:rsidRPr="00334003" w:rsidRDefault="00AE57E9" w:rsidP="00334003">
      <w:pPr>
        <w:pStyle w:val="ac"/>
        <w:numPr>
          <w:ilvl w:val="6"/>
          <w:numId w:val="3"/>
        </w:numPr>
        <w:tabs>
          <w:tab w:val="left" w:pos="1134"/>
        </w:tabs>
        <w:ind w:left="0" w:firstLine="567"/>
        <w:jc w:val="both"/>
        <w:rPr>
          <w:sz w:val="26"/>
          <w:szCs w:val="26"/>
          <w:highlight w:val="white"/>
        </w:rPr>
      </w:pPr>
      <w:r w:rsidRPr="00334003">
        <w:rPr>
          <w:sz w:val="26"/>
          <w:szCs w:val="26"/>
          <w:highlight w:val="white"/>
        </w:rPr>
        <w:t xml:space="preserve">Стратегія сталого розвитку територіальної громади (далі </w:t>
      </w:r>
      <w:r w:rsidR="00334003">
        <w:rPr>
          <w:sz w:val="26"/>
          <w:szCs w:val="26"/>
          <w:highlight w:val="white"/>
        </w:rPr>
        <w:t>–</w:t>
      </w:r>
      <w:r w:rsidRPr="00334003">
        <w:rPr>
          <w:sz w:val="26"/>
          <w:szCs w:val="26"/>
          <w:highlight w:val="white"/>
        </w:rPr>
        <w:t xml:space="preserve"> Стратегія) є комплексним стратегічним довгостроковим документом, який визначає напрямки розвитку територіальної громади, збалансованої реалізації її екологічного, економічного і соціального потенціалу.</w:t>
      </w:r>
    </w:p>
    <w:p w:rsidR="007C442E" w:rsidRPr="00AE57E9" w:rsidRDefault="00AE57E9">
      <w:pPr>
        <w:ind w:firstLine="567"/>
        <w:jc w:val="both"/>
        <w:rPr>
          <w:sz w:val="26"/>
          <w:szCs w:val="26"/>
          <w:highlight w:val="white"/>
        </w:rPr>
      </w:pPr>
      <w:r w:rsidRPr="00AE57E9">
        <w:rPr>
          <w:sz w:val="26"/>
          <w:szCs w:val="26"/>
          <w:highlight w:val="white"/>
        </w:rPr>
        <w:t>2. Стратегія включає заходи із по</w:t>
      </w:r>
      <w:r w:rsidR="00334003">
        <w:rPr>
          <w:sz w:val="26"/>
          <w:szCs w:val="26"/>
          <w:highlight w:val="white"/>
        </w:rPr>
        <w:t>ліпш</w:t>
      </w:r>
      <w:r w:rsidRPr="00AE57E9">
        <w:rPr>
          <w:sz w:val="26"/>
          <w:szCs w:val="26"/>
          <w:highlight w:val="white"/>
        </w:rPr>
        <w:t xml:space="preserve">ення рівня розвитку всіх сфер життєдіяльності в територіальній громаді, підвищення рівня комфортних умов проживання, якісних освітніх, культурних, медичних послуг та відпочинку, надання соціальних та адміністративних послуг, розвитку транспортної інфраструктури, підвищення рівня самоорганізації жителів, сприяння розвитку середнього та малого підприємництва, сприяння залученню інвестицій, розвитку зв’язків між наукою та бізнесом та інші. План дій до Стратегії включає перелік заходів з розвитку різних сфер діяльності на короткостроковий період. </w:t>
      </w:r>
    </w:p>
    <w:p w:rsidR="007C442E" w:rsidRPr="00AE57E9" w:rsidRDefault="00AE57E9">
      <w:pPr>
        <w:ind w:firstLine="567"/>
        <w:jc w:val="both"/>
        <w:rPr>
          <w:sz w:val="26"/>
          <w:szCs w:val="26"/>
          <w:highlight w:val="white"/>
        </w:rPr>
      </w:pPr>
      <w:r w:rsidRPr="00AE57E9">
        <w:rPr>
          <w:sz w:val="26"/>
          <w:szCs w:val="26"/>
          <w:highlight w:val="white"/>
        </w:rPr>
        <w:t>3. Заходи плану дій до Стратегії відображаються у програмах соціально-економічного розвитку та бюджеті на відповідні роки.</w:t>
      </w:r>
    </w:p>
    <w:p w:rsidR="007C442E" w:rsidRPr="00AE57E9" w:rsidRDefault="00AE57E9">
      <w:pPr>
        <w:ind w:firstLine="567"/>
        <w:jc w:val="both"/>
        <w:rPr>
          <w:sz w:val="26"/>
          <w:szCs w:val="26"/>
          <w:highlight w:val="white"/>
        </w:rPr>
      </w:pPr>
      <w:r w:rsidRPr="00AE57E9">
        <w:rPr>
          <w:sz w:val="26"/>
          <w:szCs w:val="26"/>
          <w:highlight w:val="white"/>
        </w:rPr>
        <w:t xml:space="preserve">4.  </w:t>
      </w:r>
      <w:r w:rsidR="00334003">
        <w:rPr>
          <w:sz w:val="26"/>
          <w:szCs w:val="26"/>
          <w:highlight w:val="white"/>
        </w:rPr>
        <w:t>За</w:t>
      </w:r>
      <w:r w:rsidRPr="00AE57E9">
        <w:rPr>
          <w:sz w:val="26"/>
          <w:szCs w:val="26"/>
          <w:highlight w:val="white"/>
        </w:rPr>
        <w:t xml:space="preserve"> секторальни</w:t>
      </w:r>
      <w:r w:rsidR="00334003">
        <w:rPr>
          <w:sz w:val="26"/>
          <w:szCs w:val="26"/>
          <w:highlight w:val="white"/>
        </w:rPr>
        <w:t>ми</w:t>
      </w:r>
      <w:r w:rsidRPr="00AE57E9">
        <w:rPr>
          <w:sz w:val="26"/>
          <w:szCs w:val="26"/>
          <w:highlight w:val="white"/>
        </w:rPr>
        <w:t xml:space="preserve"> напрямка</w:t>
      </w:r>
      <w:r w:rsidR="00334003">
        <w:rPr>
          <w:sz w:val="26"/>
          <w:szCs w:val="26"/>
          <w:highlight w:val="white"/>
        </w:rPr>
        <w:t>ми</w:t>
      </w:r>
      <w:r w:rsidRPr="00AE57E9">
        <w:rPr>
          <w:sz w:val="26"/>
          <w:szCs w:val="26"/>
          <w:highlight w:val="white"/>
        </w:rPr>
        <w:t xml:space="preserve"> Стратегія визначає концептуальні моделі організації надання публічних послуг відповідної сфери та довгострокові плани розбудови таких моделей. </w:t>
      </w:r>
    </w:p>
    <w:p w:rsidR="007C442E" w:rsidRPr="00AE57E9" w:rsidRDefault="00AE57E9">
      <w:pPr>
        <w:ind w:firstLine="567"/>
        <w:jc w:val="both"/>
        <w:rPr>
          <w:sz w:val="26"/>
          <w:szCs w:val="26"/>
          <w:highlight w:val="white"/>
        </w:rPr>
      </w:pPr>
      <w:r w:rsidRPr="00AE57E9">
        <w:rPr>
          <w:sz w:val="26"/>
          <w:szCs w:val="26"/>
          <w:highlight w:val="white"/>
        </w:rPr>
        <w:t>5. Стратегія розробляється на термін не менший</w:t>
      </w:r>
      <w:r w:rsidR="005A0A2E">
        <w:rPr>
          <w:sz w:val="26"/>
          <w:szCs w:val="26"/>
          <w:highlight w:val="white"/>
        </w:rPr>
        <w:t xml:space="preserve"> </w:t>
      </w:r>
      <w:r w:rsidRPr="00AE57E9">
        <w:rPr>
          <w:sz w:val="26"/>
          <w:szCs w:val="26"/>
          <w:highlight w:val="white"/>
        </w:rPr>
        <w:t xml:space="preserve">ніж десять років. Для секторальних напрямків </w:t>
      </w:r>
      <w:r w:rsidR="005A0A2E">
        <w:rPr>
          <w:sz w:val="26"/>
          <w:szCs w:val="26"/>
          <w:highlight w:val="white"/>
        </w:rPr>
        <w:t>у</w:t>
      </w:r>
      <w:r w:rsidRPr="00AE57E9">
        <w:rPr>
          <w:sz w:val="26"/>
          <w:szCs w:val="26"/>
          <w:highlight w:val="white"/>
        </w:rPr>
        <w:t xml:space="preserve"> Стратегії та документах, розроблених на її виконання</w:t>
      </w:r>
      <w:r w:rsidR="005A0A2E">
        <w:rPr>
          <w:sz w:val="26"/>
          <w:szCs w:val="26"/>
          <w:highlight w:val="white"/>
        </w:rPr>
        <w:t>,</w:t>
      </w:r>
      <w:r w:rsidRPr="00AE57E9">
        <w:rPr>
          <w:sz w:val="26"/>
          <w:szCs w:val="26"/>
          <w:highlight w:val="white"/>
        </w:rPr>
        <w:t xml:space="preserve"> визначаються річні, трирічні та десятирічні цілі. </w:t>
      </w:r>
    </w:p>
    <w:p w:rsidR="007C442E" w:rsidRDefault="007C442E">
      <w:pPr>
        <w:ind w:firstLine="567"/>
        <w:jc w:val="both"/>
        <w:rPr>
          <w:sz w:val="26"/>
          <w:szCs w:val="26"/>
          <w:highlight w:val="white"/>
        </w:rPr>
      </w:pPr>
    </w:p>
    <w:p w:rsidR="005A0A2E" w:rsidRDefault="005A0A2E">
      <w:pPr>
        <w:ind w:firstLine="567"/>
        <w:jc w:val="both"/>
        <w:rPr>
          <w:sz w:val="26"/>
          <w:szCs w:val="26"/>
          <w:highlight w:val="white"/>
        </w:rPr>
      </w:pPr>
    </w:p>
    <w:p w:rsidR="005A0A2E" w:rsidRPr="00AE57E9" w:rsidRDefault="005A0A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lastRenderedPageBreak/>
        <w:t>Стаття 39. Реалізація завдань стратегічних документів з розвитку територіальної громади</w:t>
      </w:r>
    </w:p>
    <w:p w:rsidR="007C442E" w:rsidRPr="00AE57E9" w:rsidRDefault="00AE57E9" w:rsidP="005A0A2E">
      <w:pPr>
        <w:tabs>
          <w:tab w:val="left" w:pos="851"/>
        </w:tabs>
        <w:ind w:firstLine="567"/>
        <w:jc w:val="both"/>
        <w:rPr>
          <w:sz w:val="26"/>
          <w:szCs w:val="26"/>
          <w:highlight w:val="white"/>
        </w:rPr>
      </w:pPr>
      <w:r w:rsidRPr="00AE57E9">
        <w:rPr>
          <w:sz w:val="26"/>
          <w:szCs w:val="26"/>
          <w:highlight w:val="white"/>
        </w:rPr>
        <w:t>1. Система заходів Ради щодо реалізації завдань стратегічних документів з розвитку територіальної громади визначається в програмі соціально-економічного і культурного розвитку територіальної громади.</w:t>
      </w:r>
    </w:p>
    <w:p w:rsidR="007C442E" w:rsidRPr="00AE57E9" w:rsidRDefault="00AE57E9" w:rsidP="005A0A2E">
      <w:pPr>
        <w:tabs>
          <w:tab w:val="left" w:pos="993"/>
        </w:tabs>
        <w:ind w:firstLine="567"/>
        <w:jc w:val="both"/>
        <w:rPr>
          <w:sz w:val="26"/>
          <w:szCs w:val="26"/>
          <w:highlight w:val="white"/>
        </w:rPr>
      </w:pPr>
      <w:r w:rsidRPr="00AE57E9">
        <w:rPr>
          <w:sz w:val="26"/>
          <w:szCs w:val="26"/>
          <w:highlight w:val="white"/>
        </w:rPr>
        <w:t xml:space="preserve">2. </w:t>
      </w:r>
      <w:r w:rsidR="005A0A2E">
        <w:rPr>
          <w:sz w:val="26"/>
          <w:szCs w:val="26"/>
          <w:highlight w:val="white"/>
        </w:rPr>
        <w:t xml:space="preserve"> </w:t>
      </w:r>
      <w:r w:rsidRPr="00AE57E9">
        <w:rPr>
          <w:sz w:val="26"/>
          <w:szCs w:val="26"/>
          <w:highlight w:val="white"/>
        </w:rPr>
        <w:t>Планові  завдання, що вказані в стратегічних документах з розвитку громади, визначаються в містобудівній документації.</w:t>
      </w:r>
    </w:p>
    <w:p w:rsidR="007C442E" w:rsidRPr="00AE57E9" w:rsidRDefault="00AE57E9" w:rsidP="005A0A2E">
      <w:pPr>
        <w:tabs>
          <w:tab w:val="left" w:pos="993"/>
        </w:tabs>
        <w:ind w:firstLine="567"/>
        <w:jc w:val="both"/>
        <w:rPr>
          <w:sz w:val="26"/>
          <w:szCs w:val="26"/>
          <w:highlight w:val="white"/>
        </w:rPr>
      </w:pPr>
      <w:r w:rsidRPr="00AE57E9">
        <w:rPr>
          <w:sz w:val="26"/>
          <w:szCs w:val="26"/>
          <w:highlight w:val="white"/>
        </w:rPr>
        <w:t>Концептуальні рішення містобудівної документації (генеральних планів населених пунктів, детальних планів територій) розробляються на конкурсі, який проводиться на замовлення виконавчого органу Ради.</w:t>
      </w:r>
    </w:p>
    <w:p w:rsidR="007C442E" w:rsidRPr="00AE57E9" w:rsidRDefault="00AE57E9" w:rsidP="005A0A2E">
      <w:pPr>
        <w:tabs>
          <w:tab w:val="left" w:pos="993"/>
        </w:tabs>
        <w:ind w:firstLine="567"/>
        <w:jc w:val="both"/>
        <w:rPr>
          <w:sz w:val="26"/>
          <w:szCs w:val="26"/>
          <w:highlight w:val="white"/>
        </w:rPr>
      </w:pPr>
      <w:proofErr w:type="spellStart"/>
      <w:r w:rsidRPr="00AE57E9">
        <w:rPr>
          <w:sz w:val="26"/>
          <w:szCs w:val="26"/>
          <w:highlight w:val="white"/>
        </w:rPr>
        <w:t>Про</w:t>
      </w:r>
      <w:r w:rsidR="005A0A2E">
        <w:rPr>
          <w:sz w:val="26"/>
          <w:szCs w:val="26"/>
          <w:highlight w:val="white"/>
        </w:rPr>
        <w:t>є</w:t>
      </w:r>
      <w:r w:rsidRPr="00AE57E9">
        <w:rPr>
          <w:sz w:val="26"/>
          <w:szCs w:val="26"/>
          <w:highlight w:val="white"/>
        </w:rPr>
        <w:t>кти</w:t>
      </w:r>
      <w:proofErr w:type="spellEnd"/>
      <w:r w:rsidRPr="00AE57E9">
        <w:rPr>
          <w:sz w:val="26"/>
          <w:szCs w:val="26"/>
          <w:highlight w:val="white"/>
        </w:rPr>
        <w:t xml:space="preserve"> містобудівної документації територіальної громади (комплексний план просторового розвитку громади, генеральний план, </w:t>
      </w:r>
      <w:proofErr w:type="spellStart"/>
      <w:r w:rsidRPr="00AE57E9">
        <w:rPr>
          <w:sz w:val="26"/>
          <w:szCs w:val="26"/>
          <w:highlight w:val="white"/>
        </w:rPr>
        <w:t>план</w:t>
      </w:r>
      <w:proofErr w:type="spellEnd"/>
      <w:r w:rsidRPr="00AE57E9">
        <w:rPr>
          <w:sz w:val="26"/>
          <w:szCs w:val="26"/>
          <w:highlight w:val="white"/>
        </w:rPr>
        <w:t xml:space="preserve"> зонування, детальний план території) підлягають обговоренню з жителями на громадських слуханням.</w:t>
      </w:r>
    </w:p>
    <w:p w:rsidR="007C442E" w:rsidRPr="00AE57E9" w:rsidRDefault="005A0A2E" w:rsidP="005A0A2E">
      <w:pPr>
        <w:tabs>
          <w:tab w:val="left" w:pos="993"/>
        </w:tabs>
        <w:ind w:firstLine="567"/>
        <w:jc w:val="both"/>
        <w:rPr>
          <w:sz w:val="26"/>
          <w:szCs w:val="26"/>
          <w:highlight w:val="white"/>
        </w:rPr>
      </w:pPr>
      <w:r>
        <w:rPr>
          <w:sz w:val="26"/>
          <w:szCs w:val="26"/>
          <w:highlight w:val="white"/>
        </w:rPr>
        <w:t>3</w:t>
      </w:r>
      <w:r w:rsidR="00AE57E9" w:rsidRPr="00AE57E9">
        <w:rPr>
          <w:sz w:val="26"/>
          <w:szCs w:val="26"/>
          <w:highlight w:val="white"/>
        </w:rPr>
        <w:t xml:space="preserve">. Програма соціально-економічного і культурного розвитку територіальної громади формується на основі та відповідно до рішень, визначених </w:t>
      </w:r>
      <w:r>
        <w:rPr>
          <w:sz w:val="26"/>
          <w:szCs w:val="26"/>
          <w:highlight w:val="white"/>
        </w:rPr>
        <w:t>у</w:t>
      </w:r>
      <w:r w:rsidR="00AE57E9" w:rsidRPr="00AE57E9">
        <w:rPr>
          <w:sz w:val="26"/>
          <w:szCs w:val="26"/>
          <w:highlight w:val="white"/>
        </w:rPr>
        <w:t xml:space="preserve"> стратегічних документах з розвитку територіальної громади та містобудівній документації. Визначені в Стратегії сталого розвитку територіальної громади довгострокові плани розвитку за секторальними напрямками є основою для формування відповідних частин програми соціально-економічного і культурного розвитку громади.</w:t>
      </w:r>
    </w:p>
    <w:p w:rsidR="007C442E" w:rsidRPr="00AE57E9" w:rsidRDefault="007C442E">
      <w:pPr>
        <w:ind w:firstLine="567"/>
        <w:jc w:val="both"/>
        <w:rPr>
          <w:sz w:val="26"/>
          <w:szCs w:val="26"/>
          <w:highlight w:val="white"/>
        </w:rPr>
      </w:pPr>
    </w:p>
    <w:p w:rsidR="007C442E" w:rsidRPr="00AE57E9" w:rsidRDefault="00AE57E9" w:rsidP="005A0A2E">
      <w:pPr>
        <w:ind w:firstLine="709"/>
        <w:jc w:val="both"/>
        <w:rPr>
          <w:b/>
          <w:sz w:val="26"/>
          <w:szCs w:val="26"/>
          <w:highlight w:val="white"/>
        </w:rPr>
      </w:pPr>
      <w:r w:rsidRPr="00AE57E9">
        <w:rPr>
          <w:b/>
          <w:sz w:val="26"/>
          <w:szCs w:val="26"/>
          <w:highlight w:val="white"/>
        </w:rPr>
        <w:t>Стаття 40. Порядок розподілу бюджету територіальної громади</w:t>
      </w:r>
    </w:p>
    <w:p w:rsidR="005A0A2E" w:rsidRDefault="00AE57E9" w:rsidP="005A0A2E">
      <w:pPr>
        <w:pStyle w:val="ac"/>
        <w:numPr>
          <w:ilvl w:val="3"/>
          <w:numId w:val="1"/>
        </w:numPr>
        <w:tabs>
          <w:tab w:val="left" w:pos="1134"/>
        </w:tabs>
        <w:ind w:left="0" w:firstLine="709"/>
        <w:jc w:val="both"/>
        <w:rPr>
          <w:sz w:val="26"/>
          <w:szCs w:val="26"/>
          <w:highlight w:val="white"/>
        </w:rPr>
      </w:pPr>
      <w:r w:rsidRPr="005A0A2E">
        <w:rPr>
          <w:sz w:val="26"/>
          <w:szCs w:val="26"/>
          <w:highlight w:val="white"/>
        </w:rPr>
        <w:t>Херсонська міська рада під час розподілу бюджету територіальної громади дотримується принципів справедливості, рівномірності та неупередженості в поділі бюджетних коштів на загальносуспільні потреби Херсонської міської територіальної громади та враховує необхідність забезпечення потреб всіх жителів та гідних умов їх</w:t>
      </w:r>
      <w:r w:rsidR="005A0A2E">
        <w:rPr>
          <w:sz w:val="26"/>
          <w:szCs w:val="26"/>
          <w:highlight w:val="white"/>
        </w:rPr>
        <w:t>нього</w:t>
      </w:r>
      <w:r w:rsidRPr="005A0A2E">
        <w:rPr>
          <w:sz w:val="26"/>
          <w:szCs w:val="26"/>
          <w:highlight w:val="white"/>
        </w:rPr>
        <w:t xml:space="preserve"> проживання.</w:t>
      </w:r>
    </w:p>
    <w:p w:rsidR="005A0A2E" w:rsidRDefault="00AE57E9" w:rsidP="005A0A2E">
      <w:pPr>
        <w:pStyle w:val="ac"/>
        <w:numPr>
          <w:ilvl w:val="3"/>
          <w:numId w:val="1"/>
        </w:numPr>
        <w:tabs>
          <w:tab w:val="left" w:pos="1134"/>
        </w:tabs>
        <w:ind w:left="0" w:firstLine="709"/>
        <w:jc w:val="both"/>
        <w:rPr>
          <w:sz w:val="26"/>
          <w:szCs w:val="26"/>
          <w:highlight w:val="white"/>
        </w:rPr>
      </w:pPr>
      <w:r w:rsidRPr="005A0A2E">
        <w:rPr>
          <w:sz w:val="26"/>
          <w:szCs w:val="26"/>
          <w:highlight w:val="white"/>
        </w:rPr>
        <w:t xml:space="preserve">Для забезпечення справедливого та оптимального розподілу коштів між населеними пунктами територіальної громади та адміністративним центром Херсонської міської територіальної громади, міським головою два рази </w:t>
      </w:r>
      <w:r w:rsidR="005A0A2E">
        <w:rPr>
          <w:sz w:val="26"/>
          <w:szCs w:val="26"/>
          <w:highlight w:val="white"/>
        </w:rPr>
        <w:t>на</w:t>
      </w:r>
      <w:r w:rsidRPr="005A0A2E">
        <w:rPr>
          <w:sz w:val="26"/>
          <w:szCs w:val="26"/>
          <w:highlight w:val="white"/>
        </w:rPr>
        <w:t xml:space="preserve"> рік (протягом травня та листопада) можуть проводитися громадські слухання щодо оптимального розподілу бюджету на потреби громади та для гармонійного розвитку всієї території територіальної громади.</w:t>
      </w:r>
    </w:p>
    <w:p w:rsidR="005A0A2E" w:rsidRDefault="00AE57E9" w:rsidP="005A0A2E">
      <w:pPr>
        <w:pStyle w:val="ac"/>
        <w:numPr>
          <w:ilvl w:val="3"/>
          <w:numId w:val="1"/>
        </w:numPr>
        <w:tabs>
          <w:tab w:val="left" w:pos="1134"/>
        </w:tabs>
        <w:ind w:left="0" w:firstLine="709"/>
        <w:jc w:val="both"/>
        <w:rPr>
          <w:sz w:val="26"/>
          <w:szCs w:val="26"/>
          <w:highlight w:val="white"/>
        </w:rPr>
      </w:pPr>
      <w:r w:rsidRPr="005A0A2E">
        <w:rPr>
          <w:sz w:val="26"/>
          <w:szCs w:val="26"/>
          <w:highlight w:val="white"/>
        </w:rPr>
        <w:t xml:space="preserve">Громадські слухання щодо розподілу бюджетних коштів територіальної громади реалізуються шляхом проведення громадських слухань відповідно до </w:t>
      </w:r>
      <w:r w:rsidR="00DD7FBB">
        <w:rPr>
          <w:sz w:val="26"/>
          <w:szCs w:val="26"/>
          <w:highlight w:val="white"/>
        </w:rPr>
        <w:t>д</w:t>
      </w:r>
      <w:r w:rsidRPr="005A0A2E">
        <w:rPr>
          <w:sz w:val="26"/>
          <w:szCs w:val="26"/>
          <w:highlight w:val="white"/>
        </w:rPr>
        <w:t>одатк</w:t>
      </w:r>
      <w:r w:rsidR="005A0A2E">
        <w:rPr>
          <w:sz w:val="26"/>
          <w:szCs w:val="26"/>
          <w:highlight w:val="white"/>
        </w:rPr>
        <w:t>а</w:t>
      </w:r>
      <w:r w:rsidRPr="005A0A2E">
        <w:rPr>
          <w:sz w:val="26"/>
          <w:szCs w:val="26"/>
          <w:highlight w:val="white"/>
        </w:rPr>
        <w:t xml:space="preserve"> 3 </w:t>
      </w:r>
      <w:r w:rsidR="00DD7FBB">
        <w:rPr>
          <w:sz w:val="26"/>
          <w:szCs w:val="26"/>
          <w:highlight w:val="white"/>
        </w:rPr>
        <w:t>«</w:t>
      </w:r>
      <w:r w:rsidRPr="005A0A2E">
        <w:rPr>
          <w:sz w:val="26"/>
          <w:szCs w:val="26"/>
          <w:highlight w:val="white"/>
        </w:rPr>
        <w:t>Положення про громадські слухання в Херсонській міській територіальній громаді</w:t>
      </w:r>
      <w:r w:rsidR="00DD7FBB">
        <w:rPr>
          <w:sz w:val="26"/>
          <w:szCs w:val="26"/>
          <w:highlight w:val="white"/>
        </w:rPr>
        <w:t>»</w:t>
      </w:r>
      <w:r w:rsidRPr="005A0A2E">
        <w:rPr>
          <w:sz w:val="26"/>
          <w:szCs w:val="26"/>
          <w:highlight w:val="white"/>
        </w:rPr>
        <w:t xml:space="preserve"> Статуту Херсонської міської територіальної громади.</w:t>
      </w:r>
    </w:p>
    <w:p w:rsidR="007C442E" w:rsidRPr="005A0A2E" w:rsidRDefault="00AE57E9" w:rsidP="005A0A2E">
      <w:pPr>
        <w:pStyle w:val="ac"/>
        <w:numPr>
          <w:ilvl w:val="3"/>
          <w:numId w:val="1"/>
        </w:numPr>
        <w:tabs>
          <w:tab w:val="left" w:pos="1134"/>
        </w:tabs>
        <w:ind w:left="0" w:firstLine="709"/>
        <w:jc w:val="both"/>
        <w:rPr>
          <w:sz w:val="26"/>
          <w:szCs w:val="26"/>
          <w:highlight w:val="white"/>
        </w:rPr>
      </w:pPr>
      <w:r w:rsidRPr="005A0A2E">
        <w:rPr>
          <w:sz w:val="26"/>
          <w:szCs w:val="26"/>
          <w:highlight w:val="white"/>
        </w:rPr>
        <w:t xml:space="preserve">Для запровадження сталих процесів з розподілу бюджетних коштів </w:t>
      </w:r>
      <w:r w:rsidR="005A0A2E">
        <w:rPr>
          <w:sz w:val="26"/>
          <w:szCs w:val="26"/>
          <w:highlight w:val="white"/>
        </w:rPr>
        <w:t>у</w:t>
      </w:r>
      <w:r w:rsidRPr="005A0A2E">
        <w:rPr>
          <w:sz w:val="26"/>
          <w:szCs w:val="26"/>
          <w:highlight w:val="white"/>
        </w:rPr>
        <w:t xml:space="preserve"> Херсонській міській територіальній громаді Радою окремим рішенням ухвалюється порядок проведення бюджетних слухань. Також порядок проведення бюджетних слухань може бути визначений шляхом прийняття Радою бюджетного регламенту Херсонської міської територіальної громади. </w:t>
      </w:r>
    </w:p>
    <w:p w:rsidR="00AE57E9" w:rsidRPr="00AE57E9" w:rsidRDefault="00AE57E9">
      <w:pPr>
        <w:ind w:firstLine="567"/>
        <w:jc w:val="both"/>
        <w:rPr>
          <w:b/>
          <w:sz w:val="26"/>
          <w:szCs w:val="26"/>
          <w:highlight w:val="white"/>
          <w:lang w:val="ru-RU"/>
        </w:rPr>
      </w:pPr>
    </w:p>
    <w:p w:rsidR="007C442E" w:rsidRPr="00AE57E9" w:rsidRDefault="00AE57E9">
      <w:pPr>
        <w:ind w:firstLine="567"/>
        <w:jc w:val="both"/>
        <w:rPr>
          <w:b/>
          <w:sz w:val="26"/>
          <w:szCs w:val="26"/>
          <w:highlight w:val="white"/>
        </w:rPr>
      </w:pPr>
      <w:r w:rsidRPr="00AE57E9">
        <w:rPr>
          <w:b/>
          <w:sz w:val="26"/>
          <w:szCs w:val="26"/>
          <w:highlight w:val="white"/>
        </w:rPr>
        <w:t>Стаття 41. Охорона довкілля</w:t>
      </w:r>
    </w:p>
    <w:p w:rsidR="007C442E" w:rsidRPr="00AE57E9" w:rsidRDefault="00AE57E9">
      <w:pPr>
        <w:ind w:firstLine="567"/>
        <w:jc w:val="both"/>
        <w:rPr>
          <w:sz w:val="26"/>
          <w:szCs w:val="26"/>
          <w:highlight w:val="white"/>
        </w:rPr>
      </w:pPr>
      <w:r w:rsidRPr="00AE57E9">
        <w:rPr>
          <w:sz w:val="26"/>
          <w:szCs w:val="26"/>
          <w:highlight w:val="white"/>
        </w:rPr>
        <w:t xml:space="preserve">1. Діяльність органів та посадових осіб місцевого самоврядування з охорони довкілля і вирішення екологічних проблем територіальної громади спрямовується на захист навколишнього природного середовища через підготовку і реалізацію місцевих екологічних програм з метою забезпечення сприятливих екологічних умов для </w:t>
      </w:r>
      <w:r w:rsidRPr="00AE57E9">
        <w:rPr>
          <w:sz w:val="26"/>
          <w:szCs w:val="26"/>
          <w:highlight w:val="white"/>
        </w:rPr>
        <w:lastRenderedPageBreak/>
        <w:t>проживання, праці та відпочинку людей, а також формування системи контролю за станом навколишнього середовища.</w:t>
      </w:r>
    </w:p>
    <w:p w:rsidR="007C442E" w:rsidRPr="00AE57E9" w:rsidRDefault="00AE57E9">
      <w:pPr>
        <w:ind w:firstLine="567"/>
        <w:jc w:val="both"/>
        <w:rPr>
          <w:sz w:val="26"/>
          <w:szCs w:val="26"/>
          <w:highlight w:val="white"/>
        </w:rPr>
      </w:pPr>
      <w:r w:rsidRPr="00AE57E9">
        <w:rPr>
          <w:sz w:val="26"/>
          <w:szCs w:val="26"/>
          <w:highlight w:val="white"/>
        </w:rPr>
        <w:t>2. Рада затверджує місцеві екологічні програми з метою по</w:t>
      </w:r>
      <w:r w:rsidR="005A0A2E">
        <w:rPr>
          <w:sz w:val="26"/>
          <w:szCs w:val="26"/>
          <w:highlight w:val="white"/>
        </w:rPr>
        <w:t>ліпш</w:t>
      </w:r>
      <w:r w:rsidRPr="00AE57E9">
        <w:rPr>
          <w:sz w:val="26"/>
          <w:szCs w:val="26"/>
          <w:highlight w:val="white"/>
        </w:rPr>
        <w:t>ення екологічного стану території територіальної громади, включає екологічні розділи до документів з планування її розвитку, вирішує питання виділення бюджетного фінансування на охорону довкілля.</w:t>
      </w:r>
    </w:p>
    <w:p w:rsidR="007C442E" w:rsidRPr="00AE57E9" w:rsidRDefault="00AE57E9">
      <w:pPr>
        <w:ind w:firstLine="567"/>
        <w:jc w:val="both"/>
        <w:rPr>
          <w:sz w:val="26"/>
          <w:szCs w:val="26"/>
          <w:highlight w:val="white"/>
        </w:rPr>
      </w:pPr>
      <w:r w:rsidRPr="00AE57E9">
        <w:rPr>
          <w:sz w:val="26"/>
          <w:szCs w:val="26"/>
          <w:highlight w:val="white"/>
        </w:rPr>
        <w:t>3. Рада забезпечує реалізацію екологічної політики України та екологічних прав жителів у межах територіальної громади, а також здійснює інформування жителів про стан навколишнього природного середовища.</w:t>
      </w:r>
    </w:p>
    <w:p w:rsidR="007C442E" w:rsidRPr="00AE57E9" w:rsidRDefault="00AE57E9">
      <w:pPr>
        <w:ind w:firstLine="567"/>
        <w:jc w:val="both"/>
        <w:rPr>
          <w:sz w:val="26"/>
          <w:szCs w:val="26"/>
          <w:highlight w:val="white"/>
        </w:rPr>
      </w:pPr>
      <w:r w:rsidRPr="00AE57E9">
        <w:rPr>
          <w:sz w:val="26"/>
          <w:szCs w:val="26"/>
          <w:highlight w:val="white"/>
        </w:rPr>
        <w:t>4. Рішенням Ради</w:t>
      </w:r>
      <w:r w:rsidR="005A0A2E">
        <w:rPr>
          <w:sz w:val="26"/>
          <w:szCs w:val="26"/>
          <w:highlight w:val="white"/>
        </w:rPr>
        <w:t>,</w:t>
      </w:r>
      <w:r w:rsidRPr="00AE57E9">
        <w:rPr>
          <w:sz w:val="26"/>
          <w:szCs w:val="26"/>
          <w:highlight w:val="white"/>
        </w:rPr>
        <w:t xml:space="preserve"> за погодженням із жителями населених пунктів територіальної громади</w:t>
      </w:r>
      <w:r w:rsidR="005A0A2E">
        <w:rPr>
          <w:sz w:val="26"/>
          <w:szCs w:val="26"/>
          <w:highlight w:val="white"/>
        </w:rPr>
        <w:t>,</w:t>
      </w:r>
      <w:r w:rsidRPr="00AE57E9">
        <w:rPr>
          <w:sz w:val="26"/>
          <w:szCs w:val="26"/>
          <w:highlight w:val="white"/>
        </w:rPr>
        <w:t xml:space="preserve"> на її території можуть утворюватися функціональні зони – територіальні зони зі спеціальним статусом (</w:t>
      </w:r>
      <w:proofErr w:type="spellStart"/>
      <w:r w:rsidRPr="00AE57E9">
        <w:rPr>
          <w:sz w:val="26"/>
          <w:szCs w:val="26"/>
          <w:highlight w:val="white"/>
        </w:rPr>
        <w:t>історико-заповідні</w:t>
      </w:r>
      <w:proofErr w:type="spellEnd"/>
      <w:r w:rsidRPr="00AE57E9">
        <w:rPr>
          <w:sz w:val="26"/>
          <w:szCs w:val="26"/>
          <w:highlight w:val="white"/>
        </w:rPr>
        <w:t xml:space="preserve">, лісопаркові, промислові тощо). Відповідне подання (пропозицію) вносять до Ради міський </w:t>
      </w:r>
      <w:r w:rsidR="005A0A2E">
        <w:rPr>
          <w:sz w:val="26"/>
          <w:szCs w:val="26"/>
          <w:highlight w:val="white"/>
        </w:rPr>
        <w:t>г</w:t>
      </w:r>
      <w:r w:rsidRPr="00AE57E9">
        <w:rPr>
          <w:sz w:val="26"/>
          <w:szCs w:val="26"/>
          <w:highlight w:val="white"/>
        </w:rPr>
        <w:t xml:space="preserve">олова, виконавчий комітет </w:t>
      </w:r>
      <w:r w:rsidR="005A0A2E">
        <w:rPr>
          <w:sz w:val="26"/>
          <w:szCs w:val="26"/>
          <w:highlight w:val="white"/>
        </w:rPr>
        <w:t>Р</w:t>
      </w:r>
      <w:r w:rsidRPr="00AE57E9">
        <w:rPr>
          <w:sz w:val="26"/>
          <w:szCs w:val="26"/>
          <w:highlight w:val="white"/>
        </w:rPr>
        <w:t xml:space="preserve">ади або жителі у порядку місцевої ініціативи. </w:t>
      </w:r>
    </w:p>
    <w:p w:rsidR="007C442E" w:rsidRPr="00AE57E9" w:rsidRDefault="00AE57E9">
      <w:pPr>
        <w:ind w:firstLine="567"/>
        <w:jc w:val="both"/>
        <w:rPr>
          <w:sz w:val="26"/>
          <w:szCs w:val="26"/>
          <w:highlight w:val="white"/>
        </w:rPr>
      </w:pPr>
      <w:r w:rsidRPr="00AE57E9">
        <w:rPr>
          <w:sz w:val="26"/>
          <w:szCs w:val="26"/>
          <w:highlight w:val="white"/>
        </w:rPr>
        <w:t xml:space="preserve">5. При утворенні територіальних зон зі спеціальним статусом </w:t>
      </w:r>
      <w:r w:rsidR="005A0A2E">
        <w:rPr>
          <w:sz w:val="26"/>
          <w:szCs w:val="26"/>
          <w:highlight w:val="white"/>
        </w:rPr>
        <w:t>у</w:t>
      </w:r>
      <w:r w:rsidRPr="00AE57E9">
        <w:rPr>
          <w:sz w:val="26"/>
          <w:szCs w:val="26"/>
          <w:highlight w:val="white"/>
        </w:rPr>
        <w:t>становлюються вимоги щодо забудови території, функціонального призначення земель, ведення господарської діяльності та іншого використання земель, відповідно до місцевих Правил забудови та використання територій, затверджених Радою, які передбачають:</w:t>
      </w:r>
    </w:p>
    <w:p w:rsidR="007C442E" w:rsidRPr="00AE57E9" w:rsidRDefault="00AE57E9">
      <w:pPr>
        <w:ind w:firstLine="567"/>
        <w:jc w:val="both"/>
        <w:rPr>
          <w:sz w:val="26"/>
          <w:szCs w:val="26"/>
          <w:highlight w:val="white"/>
        </w:rPr>
      </w:pPr>
      <w:r w:rsidRPr="00AE57E9">
        <w:rPr>
          <w:sz w:val="26"/>
          <w:szCs w:val="26"/>
          <w:highlight w:val="white"/>
        </w:rPr>
        <w:t xml:space="preserve">1) гранично допустимі поверховість будинків і споруд та щільність забудови; </w:t>
      </w:r>
    </w:p>
    <w:p w:rsidR="007C442E" w:rsidRPr="00AE57E9" w:rsidRDefault="00AE57E9">
      <w:pPr>
        <w:ind w:firstLine="567"/>
        <w:jc w:val="both"/>
        <w:rPr>
          <w:sz w:val="26"/>
          <w:szCs w:val="26"/>
          <w:highlight w:val="white"/>
        </w:rPr>
      </w:pPr>
      <w:r w:rsidRPr="00AE57E9">
        <w:rPr>
          <w:sz w:val="26"/>
          <w:szCs w:val="26"/>
          <w:highlight w:val="white"/>
        </w:rPr>
        <w:t xml:space="preserve">2) вимоги до утримання будинків і споруд; </w:t>
      </w:r>
    </w:p>
    <w:p w:rsidR="007C442E" w:rsidRPr="00AE57E9" w:rsidRDefault="00AE57E9">
      <w:pPr>
        <w:ind w:firstLine="567"/>
        <w:jc w:val="both"/>
        <w:rPr>
          <w:sz w:val="26"/>
          <w:szCs w:val="26"/>
          <w:highlight w:val="white"/>
        </w:rPr>
      </w:pPr>
      <w:r w:rsidRPr="00AE57E9">
        <w:rPr>
          <w:sz w:val="26"/>
          <w:szCs w:val="26"/>
          <w:highlight w:val="white"/>
        </w:rPr>
        <w:t xml:space="preserve">3) вимоги до впорядкування доріг та під’їздів, місць паркування транспортних засобів; </w:t>
      </w:r>
    </w:p>
    <w:p w:rsidR="007C442E" w:rsidRPr="00AE57E9" w:rsidRDefault="00AE57E9">
      <w:pPr>
        <w:ind w:firstLine="567"/>
        <w:jc w:val="both"/>
        <w:rPr>
          <w:sz w:val="26"/>
          <w:szCs w:val="26"/>
          <w:highlight w:val="white"/>
        </w:rPr>
      </w:pPr>
      <w:r w:rsidRPr="00AE57E9">
        <w:rPr>
          <w:sz w:val="26"/>
          <w:szCs w:val="26"/>
          <w:highlight w:val="white"/>
        </w:rPr>
        <w:t xml:space="preserve">4) вимоги до забезпечення експлуатації інженерно-транспортної інфраструктури; </w:t>
      </w:r>
    </w:p>
    <w:p w:rsidR="007C442E" w:rsidRPr="00AE57E9" w:rsidRDefault="00AE57E9">
      <w:pPr>
        <w:ind w:firstLine="567"/>
        <w:jc w:val="both"/>
        <w:rPr>
          <w:sz w:val="26"/>
          <w:szCs w:val="26"/>
          <w:highlight w:val="white"/>
        </w:rPr>
      </w:pPr>
      <w:r w:rsidRPr="00AE57E9">
        <w:rPr>
          <w:sz w:val="26"/>
          <w:szCs w:val="26"/>
          <w:highlight w:val="white"/>
        </w:rPr>
        <w:t xml:space="preserve">5) вимоги до озеленення та впорядкування територій; </w:t>
      </w:r>
    </w:p>
    <w:p w:rsidR="007C442E" w:rsidRPr="00AE57E9" w:rsidRDefault="00AE57E9">
      <w:pPr>
        <w:ind w:firstLine="567"/>
        <w:jc w:val="both"/>
        <w:rPr>
          <w:sz w:val="26"/>
          <w:szCs w:val="26"/>
          <w:highlight w:val="white"/>
        </w:rPr>
      </w:pPr>
      <w:r w:rsidRPr="00AE57E9">
        <w:rPr>
          <w:sz w:val="26"/>
          <w:szCs w:val="26"/>
          <w:highlight w:val="white"/>
        </w:rPr>
        <w:t xml:space="preserve">6) обмеження у використанні земельних ділянок (будівельні, інженерні, санітарно-епідеміологічні, природоохоронні, протипожежні, історико-культурні); </w:t>
      </w:r>
    </w:p>
    <w:p w:rsidR="007C442E" w:rsidRPr="00AE57E9" w:rsidRDefault="00AE57E9">
      <w:pPr>
        <w:ind w:firstLine="567"/>
        <w:jc w:val="both"/>
        <w:rPr>
          <w:sz w:val="26"/>
          <w:szCs w:val="26"/>
          <w:highlight w:val="white"/>
          <w:lang w:val="ru-RU"/>
        </w:rPr>
      </w:pPr>
      <w:r w:rsidRPr="00AE57E9">
        <w:rPr>
          <w:sz w:val="26"/>
          <w:szCs w:val="26"/>
          <w:highlight w:val="white"/>
        </w:rPr>
        <w:t>7) інші вимоги, які можуть бути встановлені відповідно до законодавства України</w:t>
      </w:r>
      <w:r>
        <w:rPr>
          <w:sz w:val="26"/>
          <w:szCs w:val="26"/>
          <w:highlight w:val="white"/>
          <w:lang w:val="ru-RU"/>
        </w:rPr>
        <w:t>.</w:t>
      </w:r>
    </w:p>
    <w:p w:rsidR="00AE57E9" w:rsidRPr="00AE57E9" w:rsidRDefault="00AE57E9">
      <w:pPr>
        <w:ind w:firstLine="567"/>
        <w:jc w:val="both"/>
        <w:rPr>
          <w:sz w:val="26"/>
          <w:szCs w:val="26"/>
          <w:highlight w:val="white"/>
          <w:lang w:val="ru-RU"/>
        </w:rPr>
      </w:pPr>
    </w:p>
    <w:p w:rsidR="007C442E" w:rsidRPr="00AE57E9" w:rsidRDefault="00AE57E9" w:rsidP="00AE57E9">
      <w:pPr>
        <w:ind w:firstLine="700"/>
        <w:jc w:val="both"/>
        <w:rPr>
          <w:b/>
          <w:sz w:val="26"/>
          <w:szCs w:val="26"/>
          <w:highlight w:val="white"/>
        </w:rPr>
      </w:pPr>
      <w:r w:rsidRPr="00AE57E9">
        <w:rPr>
          <w:b/>
          <w:sz w:val="26"/>
          <w:szCs w:val="26"/>
          <w:highlight w:val="white"/>
        </w:rPr>
        <w:t xml:space="preserve">Стаття 42. Загальні засади планування громадських просторів </w:t>
      </w:r>
      <w:r w:rsidR="005A0A2E">
        <w:rPr>
          <w:b/>
          <w:sz w:val="26"/>
          <w:szCs w:val="26"/>
          <w:highlight w:val="white"/>
        </w:rPr>
        <w:t>у</w:t>
      </w:r>
      <w:r w:rsidRPr="00AE57E9">
        <w:rPr>
          <w:b/>
          <w:sz w:val="26"/>
          <w:szCs w:val="26"/>
          <w:highlight w:val="white"/>
        </w:rPr>
        <w:t xml:space="preserve"> Херсонській </w:t>
      </w:r>
      <w:r w:rsidR="00DD7FBB">
        <w:rPr>
          <w:b/>
          <w:sz w:val="26"/>
          <w:szCs w:val="26"/>
          <w:highlight w:val="white"/>
        </w:rPr>
        <w:t xml:space="preserve">міській </w:t>
      </w:r>
      <w:r w:rsidRPr="00AE57E9">
        <w:rPr>
          <w:b/>
          <w:sz w:val="26"/>
          <w:szCs w:val="26"/>
          <w:highlight w:val="white"/>
        </w:rPr>
        <w:t xml:space="preserve">територіальній громаді та участь жителів </w:t>
      </w:r>
      <w:r w:rsidR="005A0A2E">
        <w:rPr>
          <w:b/>
          <w:sz w:val="26"/>
          <w:szCs w:val="26"/>
          <w:highlight w:val="white"/>
        </w:rPr>
        <w:t>у цьому процесі</w:t>
      </w:r>
    </w:p>
    <w:p w:rsidR="007C442E" w:rsidRPr="00AE57E9" w:rsidRDefault="00AE57E9" w:rsidP="00AE57E9">
      <w:pPr>
        <w:ind w:firstLine="567"/>
        <w:jc w:val="both"/>
        <w:rPr>
          <w:sz w:val="26"/>
          <w:szCs w:val="26"/>
          <w:highlight w:val="white"/>
        </w:rPr>
      </w:pPr>
      <w:r w:rsidRPr="00AE57E9">
        <w:rPr>
          <w:sz w:val="26"/>
          <w:szCs w:val="26"/>
          <w:highlight w:val="white"/>
        </w:rPr>
        <w:t>1. Громадські простори в Херсонській міській територіальній громаді створюються з метою забезпечення жителів можливостями для відпочинку, реалізації комунікативного потенціалу, задоволення соціальних та суспільних потреб, сталого та гармонійного розвитку територій.</w:t>
      </w:r>
    </w:p>
    <w:p w:rsidR="007C442E" w:rsidRPr="00AE57E9" w:rsidRDefault="00AE57E9">
      <w:pPr>
        <w:ind w:firstLine="567"/>
        <w:jc w:val="both"/>
        <w:rPr>
          <w:sz w:val="26"/>
          <w:szCs w:val="26"/>
          <w:highlight w:val="white"/>
        </w:rPr>
      </w:pPr>
      <w:r w:rsidRPr="00AE57E9">
        <w:rPr>
          <w:sz w:val="26"/>
          <w:szCs w:val="26"/>
          <w:highlight w:val="white"/>
        </w:rPr>
        <w:t xml:space="preserve">Громадський простір – це територія в межах населеного пункту, яка є відкритою та доступною для всіх її користувачів, </w:t>
      </w:r>
      <w:r w:rsidR="005A0A2E">
        <w:rPr>
          <w:sz w:val="26"/>
          <w:szCs w:val="26"/>
          <w:highlight w:val="white"/>
        </w:rPr>
        <w:t>у</w:t>
      </w:r>
      <w:r w:rsidRPr="00AE57E9">
        <w:rPr>
          <w:sz w:val="26"/>
          <w:szCs w:val="26"/>
          <w:highlight w:val="white"/>
        </w:rPr>
        <w:t xml:space="preserve"> тому числі територія зелених насаджень загального користування, виділена відповідно до містобудівної документації,  та спеціально призначені для використання необмеженим колом осіб з метою спілкування, дозвілля, рекреації, проведення масових заходів.</w:t>
      </w:r>
    </w:p>
    <w:p w:rsidR="007C442E" w:rsidRPr="00AE57E9" w:rsidRDefault="00AE57E9">
      <w:pPr>
        <w:ind w:firstLine="567"/>
        <w:jc w:val="both"/>
        <w:rPr>
          <w:sz w:val="26"/>
          <w:szCs w:val="26"/>
          <w:highlight w:val="white"/>
        </w:rPr>
      </w:pPr>
      <w:r w:rsidRPr="00AE57E9">
        <w:rPr>
          <w:sz w:val="26"/>
          <w:szCs w:val="26"/>
          <w:highlight w:val="white"/>
        </w:rPr>
        <w:t>2. Громадськими просторами можуть вважатися:</w:t>
      </w:r>
    </w:p>
    <w:p w:rsidR="007C442E" w:rsidRPr="00AE57E9" w:rsidRDefault="00AE57E9">
      <w:pPr>
        <w:ind w:firstLine="567"/>
        <w:jc w:val="both"/>
        <w:rPr>
          <w:sz w:val="26"/>
          <w:szCs w:val="26"/>
          <w:highlight w:val="white"/>
        </w:rPr>
      </w:pPr>
      <w:r w:rsidRPr="00AE57E9">
        <w:rPr>
          <w:sz w:val="26"/>
          <w:szCs w:val="26"/>
          <w:highlight w:val="white"/>
        </w:rPr>
        <w:t>1) пішохідні зони, парки (гідропарки, лугопарки, лісопарки, парки культури та відпочинку, парки - пам'ятки садово-паркового мистецтва,  історичні, національні, меморіальні та інші), рекреаційні зони, сади, сквери, спортивні та дитячі майданчики;</w:t>
      </w:r>
    </w:p>
    <w:p w:rsidR="007C442E" w:rsidRPr="00AE57E9" w:rsidRDefault="00AE57E9">
      <w:pPr>
        <w:ind w:firstLine="567"/>
        <w:jc w:val="both"/>
        <w:rPr>
          <w:sz w:val="26"/>
          <w:szCs w:val="26"/>
          <w:highlight w:val="white"/>
        </w:rPr>
      </w:pPr>
      <w:r w:rsidRPr="00AE57E9">
        <w:rPr>
          <w:sz w:val="26"/>
          <w:szCs w:val="26"/>
          <w:highlight w:val="white"/>
        </w:rPr>
        <w:t>2)  майдани, площі;</w:t>
      </w:r>
    </w:p>
    <w:p w:rsidR="007C442E" w:rsidRPr="00AE57E9" w:rsidRDefault="00AE57E9">
      <w:pPr>
        <w:ind w:firstLine="567"/>
        <w:jc w:val="both"/>
        <w:rPr>
          <w:sz w:val="26"/>
          <w:szCs w:val="26"/>
          <w:highlight w:val="white"/>
        </w:rPr>
      </w:pPr>
      <w:r w:rsidRPr="00AE57E9">
        <w:rPr>
          <w:sz w:val="26"/>
          <w:szCs w:val="26"/>
          <w:highlight w:val="white"/>
        </w:rPr>
        <w:t>3) громадські споруди та комплекси, які знаходяться у комунальній власності, спеціально призначені для використання необмеженим колом осіб з метою спілкування, дозвілля, рекреації, проведення масових заходів;</w:t>
      </w:r>
    </w:p>
    <w:p w:rsidR="007C442E" w:rsidRPr="00AE57E9" w:rsidRDefault="00AE57E9">
      <w:pPr>
        <w:ind w:firstLine="567"/>
        <w:jc w:val="both"/>
        <w:rPr>
          <w:sz w:val="26"/>
          <w:szCs w:val="26"/>
          <w:highlight w:val="white"/>
        </w:rPr>
      </w:pPr>
      <w:r w:rsidRPr="00AE57E9">
        <w:rPr>
          <w:sz w:val="26"/>
          <w:szCs w:val="26"/>
          <w:highlight w:val="white"/>
        </w:rPr>
        <w:t>4)  пляжі.</w:t>
      </w:r>
    </w:p>
    <w:p w:rsidR="005A0A2E" w:rsidRDefault="00AE57E9" w:rsidP="005A0A2E">
      <w:pPr>
        <w:ind w:firstLine="567"/>
        <w:jc w:val="both"/>
        <w:rPr>
          <w:sz w:val="26"/>
          <w:szCs w:val="26"/>
          <w:highlight w:val="white"/>
        </w:rPr>
      </w:pPr>
      <w:r w:rsidRPr="00AE57E9">
        <w:rPr>
          <w:sz w:val="26"/>
          <w:szCs w:val="26"/>
          <w:highlight w:val="white"/>
        </w:rPr>
        <w:lastRenderedPageBreak/>
        <w:t>3. Громадський простір створюється за такими принципами:</w:t>
      </w:r>
    </w:p>
    <w:p w:rsidR="005A0A2E" w:rsidRDefault="008502E6" w:rsidP="006D644F">
      <w:pPr>
        <w:tabs>
          <w:tab w:val="left" w:pos="851"/>
          <w:tab w:val="left" w:pos="993"/>
        </w:tabs>
        <w:ind w:firstLine="567"/>
        <w:jc w:val="both"/>
        <w:rPr>
          <w:sz w:val="26"/>
          <w:szCs w:val="26"/>
          <w:highlight w:val="white"/>
        </w:rPr>
      </w:pPr>
      <w:r>
        <w:rPr>
          <w:sz w:val="26"/>
          <w:szCs w:val="26"/>
          <w:highlight w:val="white"/>
        </w:rPr>
        <w:t>1)</w:t>
      </w:r>
      <w:r w:rsidR="00AE57E9" w:rsidRPr="00AE57E9">
        <w:rPr>
          <w:sz w:val="26"/>
          <w:szCs w:val="26"/>
          <w:highlight w:val="white"/>
        </w:rPr>
        <w:t xml:space="preserve">забезпечення доступного, безпечного, чистого, естетичного, </w:t>
      </w:r>
      <w:r>
        <w:rPr>
          <w:sz w:val="26"/>
          <w:szCs w:val="26"/>
          <w:highlight w:val="white"/>
        </w:rPr>
        <w:t xml:space="preserve">     </w:t>
      </w:r>
      <w:r w:rsidR="00AE57E9" w:rsidRPr="00AE57E9">
        <w:rPr>
          <w:sz w:val="26"/>
          <w:szCs w:val="26"/>
          <w:highlight w:val="white"/>
        </w:rPr>
        <w:t>багатофункціонального та комфортного громадського простору;</w:t>
      </w:r>
    </w:p>
    <w:p w:rsidR="007C442E" w:rsidRPr="00AE57E9" w:rsidRDefault="008502E6" w:rsidP="008502E6">
      <w:pPr>
        <w:ind w:firstLine="567"/>
        <w:jc w:val="both"/>
        <w:rPr>
          <w:sz w:val="26"/>
          <w:szCs w:val="26"/>
          <w:highlight w:val="white"/>
        </w:rPr>
      </w:pPr>
      <w:r>
        <w:rPr>
          <w:sz w:val="26"/>
          <w:szCs w:val="26"/>
          <w:highlight w:val="white"/>
        </w:rPr>
        <w:t xml:space="preserve">2) </w:t>
      </w:r>
      <w:r w:rsidR="00AE57E9" w:rsidRPr="00AE57E9">
        <w:rPr>
          <w:sz w:val="26"/>
          <w:szCs w:val="26"/>
          <w:highlight w:val="white"/>
        </w:rPr>
        <w:t>врахування потреб різних соціальних груп населення та заінтересованих осіб;</w:t>
      </w:r>
    </w:p>
    <w:p w:rsidR="007C442E" w:rsidRPr="00AE57E9" w:rsidRDefault="00AE57E9" w:rsidP="008502E6">
      <w:pPr>
        <w:ind w:firstLine="567"/>
        <w:jc w:val="both"/>
        <w:rPr>
          <w:sz w:val="26"/>
          <w:szCs w:val="26"/>
          <w:highlight w:val="white"/>
        </w:rPr>
      </w:pPr>
      <w:r w:rsidRPr="00AE57E9">
        <w:rPr>
          <w:sz w:val="26"/>
          <w:szCs w:val="26"/>
          <w:highlight w:val="white"/>
        </w:rPr>
        <w:t xml:space="preserve">3) доступність, рівність та інклюзивний підхід у праві використання для всіх верств населення; </w:t>
      </w:r>
    </w:p>
    <w:p w:rsidR="007C442E" w:rsidRPr="00AE57E9" w:rsidRDefault="00AE57E9" w:rsidP="008502E6">
      <w:pPr>
        <w:ind w:firstLine="567"/>
        <w:jc w:val="both"/>
        <w:rPr>
          <w:sz w:val="26"/>
          <w:szCs w:val="26"/>
          <w:highlight w:val="white"/>
        </w:rPr>
      </w:pPr>
      <w:r w:rsidRPr="00AE57E9">
        <w:rPr>
          <w:sz w:val="26"/>
          <w:szCs w:val="26"/>
          <w:highlight w:val="white"/>
        </w:rPr>
        <w:t>4)  пріоритетність пішохідного руху;</w:t>
      </w:r>
    </w:p>
    <w:p w:rsidR="007C442E" w:rsidRPr="00AE57E9" w:rsidRDefault="00AE57E9" w:rsidP="008502E6">
      <w:pPr>
        <w:ind w:firstLine="567"/>
        <w:jc w:val="both"/>
        <w:rPr>
          <w:sz w:val="26"/>
          <w:szCs w:val="26"/>
          <w:highlight w:val="white"/>
        </w:rPr>
      </w:pPr>
      <w:r w:rsidRPr="00AE57E9">
        <w:rPr>
          <w:sz w:val="26"/>
          <w:szCs w:val="26"/>
          <w:highlight w:val="white"/>
        </w:rPr>
        <w:t>5) забезпечення інфраструктури для задоволення базових потреб (громадські вбиральні, питна вода тощо) за можливістю;</w:t>
      </w:r>
    </w:p>
    <w:p w:rsidR="007C442E" w:rsidRPr="00AE57E9" w:rsidRDefault="00AE57E9" w:rsidP="008502E6">
      <w:pPr>
        <w:ind w:firstLine="567"/>
        <w:jc w:val="both"/>
        <w:rPr>
          <w:sz w:val="26"/>
          <w:szCs w:val="26"/>
          <w:highlight w:val="white"/>
        </w:rPr>
      </w:pPr>
      <w:r w:rsidRPr="00AE57E9">
        <w:rPr>
          <w:sz w:val="26"/>
          <w:szCs w:val="26"/>
          <w:highlight w:val="white"/>
        </w:rPr>
        <w:t>6) результатом створення громадського простору має бути забезпечення реалізації його комунікативної, соціальної, суспільної та інших пов’язаних функцій;</w:t>
      </w:r>
    </w:p>
    <w:p w:rsidR="007C442E" w:rsidRPr="00AE57E9" w:rsidRDefault="00AE57E9" w:rsidP="008502E6">
      <w:pPr>
        <w:ind w:firstLine="567"/>
        <w:jc w:val="both"/>
        <w:rPr>
          <w:sz w:val="26"/>
          <w:szCs w:val="26"/>
          <w:highlight w:val="white"/>
        </w:rPr>
      </w:pPr>
      <w:r w:rsidRPr="00AE57E9">
        <w:rPr>
          <w:sz w:val="26"/>
          <w:szCs w:val="26"/>
          <w:highlight w:val="white"/>
        </w:rPr>
        <w:t xml:space="preserve">7) залучення заінтересованих осіб до процесу планування громадського простору на етапі підготовки завдань на </w:t>
      </w:r>
      <w:proofErr w:type="spellStart"/>
      <w:r w:rsidRPr="00AE57E9">
        <w:rPr>
          <w:sz w:val="26"/>
          <w:szCs w:val="26"/>
          <w:highlight w:val="white"/>
        </w:rPr>
        <w:t>проєктування</w:t>
      </w:r>
      <w:proofErr w:type="spellEnd"/>
      <w:r w:rsidRPr="00AE57E9">
        <w:rPr>
          <w:sz w:val="26"/>
          <w:szCs w:val="26"/>
          <w:highlight w:val="white"/>
        </w:rPr>
        <w:t>, конкурсу або затвердження обсягів робіт при капітальному ремонті громадського простору, шляхом участі в публічних консультаціях;</w:t>
      </w:r>
    </w:p>
    <w:p w:rsidR="007C442E" w:rsidRPr="00AE57E9" w:rsidRDefault="00AE57E9" w:rsidP="008502E6">
      <w:pPr>
        <w:ind w:firstLine="567"/>
        <w:jc w:val="both"/>
        <w:rPr>
          <w:sz w:val="26"/>
          <w:szCs w:val="26"/>
          <w:highlight w:val="white"/>
        </w:rPr>
      </w:pPr>
      <w:r w:rsidRPr="00AE57E9">
        <w:rPr>
          <w:sz w:val="26"/>
          <w:szCs w:val="26"/>
          <w:highlight w:val="white"/>
        </w:rPr>
        <w:t xml:space="preserve">8) передбачення можливості розміщення та ведення підприємницької діяльності у визначених </w:t>
      </w:r>
      <w:proofErr w:type="spellStart"/>
      <w:r w:rsidRPr="00AE57E9">
        <w:rPr>
          <w:sz w:val="26"/>
          <w:szCs w:val="26"/>
          <w:highlight w:val="white"/>
        </w:rPr>
        <w:t>проєктом</w:t>
      </w:r>
      <w:proofErr w:type="spellEnd"/>
      <w:r w:rsidRPr="00AE57E9">
        <w:rPr>
          <w:sz w:val="26"/>
          <w:szCs w:val="26"/>
          <w:highlight w:val="white"/>
        </w:rPr>
        <w:t xml:space="preserve"> місцях із відповідною інфраструктурою;</w:t>
      </w:r>
    </w:p>
    <w:p w:rsidR="007C442E" w:rsidRPr="00AE57E9" w:rsidRDefault="00AE57E9" w:rsidP="008502E6">
      <w:pPr>
        <w:ind w:firstLine="567"/>
        <w:jc w:val="both"/>
        <w:rPr>
          <w:sz w:val="26"/>
          <w:szCs w:val="26"/>
          <w:highlight w:val="white"/>
        </w:rPr>
      </w:pPr>
      <w:r w:rsidRPr="00AE57E9">
        <w:rPr>
          <w:sz w:val="26"/>
          <w:szCs w:val="26"/>
          <w:highlight w:val="white"/>
        </w:rPr>
        <w:t xml:space="preserve">9) передбачення можливості </w:t>
      </w:r>
      <w:proofErr w:type="spellStart"/>
      <w:r w:rsidRPr="00AE57E9">
        <w:rPr>
          <w:sz w:val="26"/>
          <w:szCs w:val="26"/>
          <w:highlight w:val="white"/>
        </w:rPr>
        <w:t>ознакування</w:t>
      </w:r>
      <w:proofErr w:type="spellEnd"/>
      <w:r w:rsidRPr="00AE57E9">
        <w:rPr>
          <w:sz w:val="26"/>
          <w:szCs w:val="26"/>
          <w:highlight w:val="white"/>
        </w:rPr>
        <w:t xml:space="preserve"> простору та розмежування від приватних територій (прибудинкові території, двори тощо) в громаді;</w:t>
      </w:r>
    </w:p>
    <w:p w:rsidR="007C442E" w:rsidRPr="00AE57E9" w:rsidRDefault="00AE57E9" w:rsidP="008502E6">
      <w:pPr>
        <w:ind w:firstLine="567"/>
        <w:jc w:val="both"/>
        <w:rPr>
          <w:sz w:val="26"/>
          <w:szCs w:val="26"/>
          <w:highlight w:val="white"/>
        </w:rPr>
      </w:pPr>
      <w:r w:rsidRPr="00AE57E9">
        <w:rPr>
          <w:sz w:val="26"/>
          <w:szCs w:val="26"/>
          <w:highlight w:val="white"/>
        </w:rPr>
        <w:t xml:space="preserve">10) забезпечення прозорої, відкритої, публічної та підзвітної роботи під час планування, ремонту, будівництва та обслуговування громадського простору, зокрема, публікація всіх пов’язаних документів на офіційному </w:t>
      </w:r>
      <w:proofErr w:type="spellStart"/>
      <w:r w:rsidRPr="00AE57E9">
        <w:rPr>
          <w:sz w:val="26"/>
          <w:szCs w:val="26"/>
          <w:highlight w:val="white"/>
        </w:rPr>
        <w:t>вебсайті</w:t>
      </w:r>
      <w:proofErr w:type="spellEnd"/>
      <w:r w:rsidRPr="00AE57E9">
        <w:rPr>
          <w:sz w:val="26"/>
          <w:szCs w:val="26"/>
          <w:highlight w:val="white"/>
        </w:rPr>
        <w:t xml:space="preserve"> </w:t>
      </w:r>
      <w:r w:rsidR="006D644F">
        <w:rPr>
          <w:sz w:val="26"/>
          <w:szCs w:val="26"/>
          <w:highlight w:val="white"/>
        </w:rPr>
        <w:t xml:space="preserve">Херсонської </w:t>
      </w:r>
      <w:r w:rsidRPr="00AE57E9">
        <w:rPr>
          <w:sz w:val="26"/>
          <w:szCs w:val="26"/>
          <w:highlight w:val="white"/>
        </w:rPr>
        <w:t>міської ради</w:t>
      </w:r>
      <w:r w:rsidR="006D644F">
        <w:rPr>
          <w:sz w:val="26"/>
          <w:szCs w:val="26"/>
          <w:highlight w:val="white"/>
        </w:rPr>
        <w:t xml:space="preserve"> та її виконавчих органів</w:t>
      </w:r>
      <w:r w:rsidRPr="00AE57E9">
        <w:rPr>
          <w:sz w:val="26"/>
          <w:szCs w:val="26"/>
          <w:highlight w:val="white"/>
        </w:rPr>
        <w:t>.</w:t>
      </w:r>
    </w:p>
    <w:p w:rsidR="007C442E" w:rsidRPr="00AE57E9" w:rsidRDefault="00AE57E9">
      <w:pPr>
        <w:ind w:firstLine="567"/>
        <w:jc w:val="both"/>
        <w:rPr>
          <w:sz w:val="26"/>
          <w:szCs w:val="26"/>
          <w:highlight w:val="white"/>
        </w:rPr>
      </w:pPr>
      <w:r w:rsidRPr="00AE57E9">
        <w:rPr>
          <w:sz w:val="26"/>
          <w:szCs w:val="26"/>
          <w:highlight w:val="white"/>
        </w:rPr>
        <w:t>4. Жителі мають право брати участь у плануванні громадських просторів через участь у публічних консультаціях, організованих Херсонською міською радою, та наданні пропозицій чи зауважень під час планування громадського простору. Порядок участі жителів</w:t>
      </w:r>
      <w:r w:rsidRPr="00AE57E9">
        <w:rPr>
          <w:b/>
          <w:color w:val="31849B"/>
          <w:sz w:val="26"/>
          <w:szCs w:val="26"/>
          <w:highlight w:val="white"/>
        </w:rPr>
        <w:t xml:space="preserve"> </w:t>
      </w:r>
      <w:r w:rsidRPr="00AE57E9">
        <w:rPr>
          <w:sz w:val="26"/>
          <w:szCs w:val="26"/>
          <w:highlight w:val="white"/>
        </w:rPr>
        <w:t>у плануванні громадських просторів може визначатися окремим Положенням, яке затверджується рішенням Ради.</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 xml:space="preserve">Стаття 43. Застосування </w:t>
      </w:r>
      <w:proofErr w:type="spellStart"/>
      <w:r w:rsidRPr="00AE57E9">
        <w:rPr>
          <w:b/>
          <w:sz w:val="26"/>
          <w:szCs w:val="26"/>
          <w:highlight w:val="white"/>
        </w:rPr>
        <w:t>гендерно</w:t>
      </w:r>
      <w:proofErr w:type="spellEnd"/>
      <w:r w:rsidRPr="00AE57E9">
        <w:rPr>
          <w:b/>
          <w:sz w:val="26"/>
          <w:szCs w:val="26"/>
          <w:highlight w:val="white"/>
        </w:rPr>
        <w:t xml:space="preserve"> орієнтованого підходу під час планування розвитку територіальної громади</w:t>
      </w:r>
    </w:p>
    <w:p w:rsidR="007C442E" w:rsidRPr="00AE57E9" w:rsidRDefault="00AE57E9">
      <w:pPr>
        <w:ind w:firstLine="567"/>
        <w:jc w:val="both"/>
        <w:rPr>
          <w:sz w:val="26"/>
          <w:szCs w:val="26"/>
          <w:highlight w:val="white"/>
        </w:rPr>
      </w:pPr>
      <w:r w:rsidRPr="00AE57E9">
        <w:rPr>
          <w:sz w:val="26"/>
          <w:szCs w:val="26"/>
          <w:highlight w:val="white"/>
        </w:rPr>
        <w:t xml:space="preserve">1. Під час розроблення документів з планування розвитку територіальної громади, </w:t>
      </w:r>
      <w:proofErr w:type="spellStart"/>
      <w:r w:rsidRPr="00AE57E9">
        <w:rPr>
          <w:sz w:val="26"/>
          <w:szCs w:val="26"/>
          <w:highlight w:val="white"/>
        </w:rPr>
        <w:t>про</w:t>
      </w:r>
      <w:r w:rsidR="006D644F">
        <w:rPr>
          <w:sz w:val="26"/>
          <w:szCs w:val="26"/>
          <w:highlight w:val="white"/>
        </w:rPr>
        <w:t>є</w:t>
      </w:r>
      <w:r w:rsidRPr="00AE57E9">
        <w:rPr>
          <w:sz w:val="26"/>
          <w:szCs w:val="26"/>
          <w:highlight w:val="white"/>
        </w:rPr>
        <w:t>кту</w:t>
      </w:r>
      <w:proofErr w:type="spellEnd"/>
      <w:r w:rsidRPr="00AE57E9">
        <w:rPr>
          <w:sz w:val="26"/>
          <w:szCs w:val="26"/>
          <w:highlight w:val="white"/>
        </w:rPr>
        <w:t xml:space="preserve"> бюджету </w:t>
      </w:r>
      <w:r w:rsidR="006D644F">
        <w:rPr>
          <w:sz w:val="26"/>
          <w:szCs w:val="26"/>
          <w:highlight w:val="white"/>
        </w:rPr>
        <w:t xml:space="preserve">територіальної громади </w:t>
      </w:r>
      <w:r w:rsidRPr="00AE57E9">
        <w:rPr>
          <w:sz w:val="26"/>
          <w:szCs w:val="26"/>
          <w:highlight w:val="white"/>
        </w:rPr>
        <w:t xml:space="preserve">на наступний рік, </w:t>
      </w:r>
      <w:proofErr w:type="spellStart"/>
      <w:r w:rsidRPr="00AE57E9">
        <w:rPr>
          <w:sz w:val="26"/>
          <w:szCs w:val="26"/>
          <w:highlight w:val="white"/>
        </w:rPr>
        <w:t>про</w:t>
      </w:r>
      <w:r w:rsidR="006D644F">
        <w:rPr>
          <w:sz w:val="26"/>
          <w:szCs w:val="26"/>
          <w:highlight w:val="white"/>
        </w:rPr>
        <w:t>є</w:t>
      </w:r>
      <w:r w:rsidRPr="00AE57E9">
        <w:rPr>
          <w:sz w:val="26"/>
          <w:szCs w:val="26"/>
          <w:highlight w:val="white"/>
        </w:rPr>
        <w:t>ктів</w:t>
      </w:r>
      <w:proofErr w:type="spellEnd"/>
      <w:r w:rsidRPr="00AE57E9">
        <w:rPr>
          <w:sz w:val="26"/>
          <w:szCs w:val="26"/>
          <w:highlight w:val="white"/>
        </w:rPr>
        <w:t>, актів посадових осіб та органів місцевого самоврядування може проводитись їх</w:t>
      </w:r>
      <w:r w:rsidR="006D644F">
        <w:rPr>
          <w:sz w:val="26"/>
          <w:szCs w:val="26"/>
          <w:highlight w:val="white"/>
        </w:rPr>
        <w:t>ня</w:t>
      </w:r>
      <w:r w:rsidRPr="00AE57E9">
        <w:rPr>
          <w:sz w:val="26"/>
          <w:szCs w:val="26"/>
          <w:highlight w:val="white"/>
        </w:rPr>
        <w:t xml:space="preserve"> гендерно-правова експертиза. </w:t>
      </w:r>
    </w:p>
    <w:p w:rsidR="007C442E" w:rsidRPr="00AE57E9" w:rsidRDefault="00AE57E9">
      <w:pPr>
        <w:ind w:firstLine="567"/>
        <w:jc w:val="both"/>
        <w:rPr>
          <w:b/>
          <w:sz w:val="26"/>
          <w:szCs w:val="26"/>
          <w:highlight w:val="white"/>
        </w:rPr>
      </w:pPr>
      <w:r w:rsidRPr="00AE57E9">
        <w:rPr>
          <w:sz w:val="26"/>
          <w:szCs w:val="26"/>
          <w:highlight w:val="white"/>
        </w:rPr>
        <w:t xml:space="preserve">2. Гендерно-правова експертиза передбачає аналіз </w:t>
      </w:r>
      <w:proofErr w:type="spellStart"/>
      <w:r w:rsidRPr="00AE57E9">
        <w:rPr>
          <w:sz w:val="26"/>
          <w:szCs w:val="26"/>
          <w:highlight w:val="white"/>
        </w:rPr>
        <w:t>про</w:t>
      </w:r>
      <w:r w:rsidR="006D644F">
        <w:rPr>
          <w:sz w:val="26"/>
          <w:szCs w:val="26"/>
          <w:highlight w:val="white"/>
        </w:rPr>
        <w:t>є</w:t>
      </w:r>
      <w:r w:rsidRPr="00AE57E9">
        <w:rPr>
          <w:sz w:val="26"/>
          <w:szCs w:val="26"/>
          <w:highlight w:val="white"/>
        </w:rPr>
        <w:t>ктів</w:t>
      </w:r>
      <w:proofErr w:type="spellEnd"/>
      <w:r w:rsidRPr="00AE57E9">
        <w:rPr>
          <w:sz w:val="26"/>
          <w:szCs w:val="26"/>
          <w:highlight w:val="white"/>
        </w:rPr>
        <w:t xml:space="preserve"> актів Ради та її виконавчих органів, посадових осіб на відповідність принципу забезпечення рівних прав та можливостей жінок і чоловіків. </w:t>
      </w:r>
    </w:p>
    <w:p w:rsidR="007C442E" w:rsidRPr="00AE57E9" w:rsidRDefault="007C442E">
      <w:pPr>
        <w:ind w:firstLine="567"/>
        <w:jc w:val="both"/>
        <w:rPr>
          <w:sz w:val="26"/>
          <w:szCs w:val="26"/>
          <w:highlight w:val="white"/>
        </w:rPr>
      </w:pPr>
    </w:p>
    <w:p w:rsidR="007C442E" w:rsidRPr="00AE57E9" w:rsidRDefault="00AE57E9">
      <w:pPr>
        <w:ind w:firstLine="567"/>
        <w:jc w:val="both"/>
        <w:rPr>
          <w:sz w:val="26"/>
          <w:szCs w:val="26"/>
          <w:highlight w:val="white"/>
        </w:rPr>
      </w:pPr>
      <w:r w:rsidRPr="00AE57E9">
        <w:rPr>
          <w:b/>
          <w:sz w:val="26"/>
          <w:szCs w:val="26"/>
          <w:highlight w:val="white"/>
        </w:rPr>
        <w:t>Стаття 44. Розвиток науки й освіти, охорони здоров’я, фізкультури і спорту, культури та мистецтва</w:t>
      </w:r>
    </w:p>
    <w:p w:rsidR="007C442E" w:rsidRPr="00AE57E9" w:rsidRDefault="00AE57E9">
      <w:pPr>
        <w:ind w:firstLine="567"/>
        <w:jc w:val="both"/>
        <w:rPr>
          <w:sz w:val="26"/>
          <w:szCs w:val="26"/>
          <w:highlight w:val="white"/>
        </w:rPr>
      </w:pPr>
      <w:r w:rsidRPr="00AE57E9">
        <w:rPr>
          <w:sz w:val="26"/>
          <w:szCs w:val="26"/>
          <w:highlight w:val="white"/>
        </w:rPr>
        <w:t>1. Рада та її виконавчі органи забезпечу</w:t>
      </w:r>
      <w:r w:rsidR="006D644F">
        <w:rPr>
          <w:sz w:val="26"/>
          <w:szCs w:val="26"/>
          <w:highlight w:val="white"/>
        </w:rPr>
        <w:t>ють</w:t>
      </w:r>
      <w:r w:rsidRPr="00AE57E9">
        <w:rPr>
          <w:sz w:val="26"/>
          <w:szCs w:val="26"/>
          <w:highlight w:val="white"/>
        </w:rPr>
        <w:t xml:space="preserve"> розвиток соціально-гуманітарної сфери життєдіяльності територіальної громади (науки й освіти, охорони здоров’я, фізкультури і спорту, культури та мистецтва тощо).</w:t>
      </w:r>
    </w:p>
    <w:p w:rsidR="007C442E" w:rsidRPr="00AE57E9" w:rsidRDefault="00AE57E9">
      <w:pPr>
        <w:ind w:firstLine="567"/>
        <w:jc w:val="both"/>
        <w:rPr>
          <w:b/>
          <w:sz w:val="26"/>
          <w:szCs w:val="26"/>
          <w:highlight w:val="white"/>
        </w:rPr>
      </w:pPr>
      <w:r w:rsidRPr="00AE57E9">
        <w:rPr>
          <w:sz w:val="26"/>
          <w:szCs w:val="26"/>
          <w:highlight w:val="white"/>
        </w:rPr>
        <w:t xml:space="preserve">2. Основні напрями і пріоритети соціально-гуманітарного розвитку територіальної громади визначаються Радою при розробці рішень з планування розвитку територіальної громади. </w:t>
      </w:r>
    </w:p>
    <w:p w:rsidR="007C442E" w:rsidRPr="00AE57E9" w:rsidRDefault="007C442E">
      <w:pPr>
        <w:ind w:firstLine="567"/>
        <w:jc w:val="both"/>
        <w:rPr>
          <w:i/>
          <w:sz w:val="26"/>
          <w:szCs w:val="26"/>
          <w:highlight w:val="white"/>
        </w:rPr>
      </w:pPr>
    </w:p>
    <w:p w:rsidR="007C442E" w:rsidRPr="00AE57E9" w:rsidRDefault="00AE57E9">
      <w:pPr>
        <w:jc w:val="center"/>
        <w:rPr>
          <w:b/>
          <w:sz w:val="26"/>
          <w:szCs w:val="26"/>
          <w:highlight w:val="yellow"/>
        </w:rPr>
      </w:pPr>
      <w:r w:rsidRPr="00AE57E9">
        <w:rPr>
          <w:b/>
          <w:sz w:val="26"/>
          <w:szCs w:val="26"/>
        </w:rPr>
        <w:lastRenderedPageBreak/>
        <w:t>РОЗДІЛ ІХ</w:t>
      </w:r>
    </w:p>
    <w:p w:rsidR="007C442E" w:rsidRPr="00AE57E9" w:rsidRDefault="00AE57E9">
      <w:pPr>
        <w:jc w:val="center"/>
        <w:rPr>
          <w:b/>
          <w:sz w:val="26"/>
          <w:szCs w:val="26"/>
          <w:highlight w:val="white"/>
        </w:rPr>
      </w:pPr>
      <w:r w:rsidRPr="00AE57E9">
        <w:rPr>
          <w:b/>
          <w:sz w:val="26"/>
          <w:szCs w:val="26"/>
          <w:highlight w:val="white"/>
        </w:rPr>
        <w:t>ЗВІТУВАННЯ ОРГАНІВ МІСЦЕВОГО САМОВРЯДУВАННЯ ТА ЇХ</w:t>
      </w:r>
      <w:r w:rsidR="006D644F">
        <w:rPr>
          <w:b/>
          <w:sz w:val="26"/>
          <w:szCs w:val="26"/>
          <w:highlight w:val="white"/>
        </w:rPr>
        <w:t>НІХ</w:t>
      </w:r>
      <w:r w:rsidRPr="00AE57E9">
        <w:rPr>
          <w:b/>
          <w:sz w:val="26"/>
          <w:szCs w:val="26"/>
          <w:highlight w:val="white"/>
        </w:rPr>
        <w:t xml:space="preserve"> ПОСАДОВИХ ОСІБ ПЕРЕД ТЕРИТОРІАЛЬНОЮ ГРОМАДОЮ</w:t>
      </w:r>
    </w:p>
    <w:p w:rsidR="007C442E" w:rsidRPr="00AE57E9" w:rsidRDefault="007C442E">
      <w:pPr>
        <w:ind w:firstLine="567"/>
        <w:jc w:val="both"/>
        <w:rPr>
          <w:b/>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45. Загальні засади звітування органів місцевого самоврядування та їх</w:t>
      </w:r>
      <w:r w:rsidR="006D644F">
        <w:rPr>
          <w:b/>
          <w:sz w:val="26"/>
          <w:szCs w:val="26"/>
          <w:highlight w:val="white"/>
        </w:rPr>
        <w:t>ніх</w:t>
      </w:r>
      <w:r w:rsidRPr="00AE57E9">
        <w:rPr>
          <w:b/>
          <w:sz w:val="26"/>
          <w:szCs w:val="26"/>
          <w:highlight w:val="white"/>
        </w:rPr>
        <w:t xml:space="preserve"> посадових осіб, депутатів </w:t>
      </w:r>
      <w:r w:rsidR="00DD7FBB">
        <w:rPr>
          <w:b/>
          <w:sz w:val="26"/>
          <w:szCs w:val="26"/>
          <w:highlight w:val="white"/>
        </w:rPr>
        <w:t>Р</w:t>
      </w:r>
      <w:r w:rsidRPr="00AE57E9">
        <w:rPr>
          <w:b/>
          <w:sz w:val="26"/>
          <w:szCs w:val="26"/>
          <w:highlight w:val="white"/>
        </w:rPr>
        <w:t>ади перед територіальною громадою</w:t>
      </w:r>
    </w:p>
    <w:p w:rsidR="007C442E" w:rsidRPr="00AE57E9" w:rsidRDefault="00AE57E9">
      <w:pPr>
        <w:ind w:firstLine="567"/>
        <w:jc w:val="both"/>
        <w:rPr>
          <w:sz w:val="26"/>
          <w:szCs w:val="26"/>
          <w:highlight w:val="white"/>
        </w:rPr>
      </w:pPr>
      <w:r w:rsidRPr="00AE57E9">
        <w:rPr>
          <w:sz w:val="26"/>
          <w:szCs w:val="26"/>
          <w:highlight w:val="white"/>
        </w:rPr>
        <w:t>1. Звітування Ради та її посадових осіб здійснюється з метою забезпечення прозорості діяльності органів місцевого самоврядування та їх</w:t>
      </w:r>
      <w:r w:rsidR="006D644F">
        <w:rPr>
          <w:sz w:val="26"/>
          <w:szCs w:val="26"/>
          <w:highlight w:val="white"/>
        </w:rPr>
        <w:t>ніх</w:t>
      </w:r>
      <w:r w:rsidRPr="00AE57E9">
        <w:rPr>
          <w:sz w:val="26"/>
          <w:szCs w:val="26"/>
          <w:highlight w:val="white"/>
        </w:rPr>
        <w:t xml:space="preserve"> посадових осіб, а також інформування населення про вирішення питань місцевого значення.</w:t>
      </w:r>
    </w:p>
    <w:p w:rsidR="007C442E" w:rsidRPr="00AE57E9" w:rsidRDefault="00AE57E9">
      <w:pPr>
        <w:ind w:firstLine="567"/>
        <w:jc w:val="both"/>
        <w:rPr>
          <w:sz w:val="26"/>
          <w:szCs w:val="26"/>
          <w:highlight w:val="white"/>
        </w:rPr>
      </w:pPr>
      <w:r w:rsidRPr="00AE57E9">
        <w:rPr>
          <w:sz w:val="26"/>
          <w:szCs w:val="26"/>
          <w:highlight w:val="white"/>
        </w:rPr>
        <w:t xml:space="preserve">2. Про свою роботу перед територіальною громадою звітують: </w:t>
      </w:r>
    </w:p>
    <w:p w:rsidR="007C442E" w:rsidRPr="00AE57E9" w:rsidRDefault="00AE57E9">
      <w:pPr>
        <w:ind w:firstLine="567"/>
        <w:jc w:val="both"/>
        <w:rPr>
          <w:sz w:val="26"/>
          <w:szCs w:val="26"/>
          <w:highlight w:val="white"/>
        </w:rPr>
      </w:pPr>
      <w:r w:rsidRPr="00AE57E9">
        <w:rPr>
          <w:sz w:val="26"/>
          <w:szCs w:val="26"/>
          <w:highlight w:val="white"/>
        </w:rPr>
        <w:t>1) міський голова;</w:t>
      </w:r>
    </w:p>
    <w:p w:rsidR="007C442E" w:rsidRPr="00AE57E9" w:rsidRDefault="00AE57E9">
      <w:pPr>
        <w:ind w:firstLine="567"/>
        <w:jc w:val="both"/>
        <w:rPr>
          <w:sz w:val="26"/>
          <w:szCs w:val="26"/>
          <w:highlight w:val="white"/>
        </w:rPr>
      </w:pPr>
      <w:r w:rsidRPr="00AE57E9">
        <w:rPr>
          <w:sz w:val="26"/>
          <w:szCs w:val="26"/>
          <w:highlight w:val="white"/>
        </w:rPr>
        <w:t xml:space="preserve">2) депутати Ради </w:t>
      </w:r>
      <w:r w:rsidR="006D644F" w:rsidRPr="00AE57E9">
        <w:rPr>
          <w:sz w:val="26"/>
          <w:szCs w:val="26"/>
          <w:highlight w:val="white"/>
        </w:rPr>
        <w:t>–</w:t>
      </w:r>
      <w:r w:rsidRPr="00AE57E9">
        <w:rPr>
          <w:sz w:val="26"/>
          <w:szCs w:val="26"/>
          <w:highlight w:val="white"/>
        </w:rPr>
        <w:t xml:space="preserve"> перед виборцями відповідного виборчого округу;</w:t>
      </w:r>
    </w:p>
    <w:p w:rsidR="007C442E" w:rsidRPr="00AE57E9" w:rsidRDefault="00AE57E9">
      <w:pPr>
        <w:ind w:firstLine="567"/>
        <w:jc w:val="both"/>
        <w:rPr>
          <w:sz w:val="26"/>
          <w:szCs w:val="26"/>
          <w:highlight w:val="white"/>
        </w:rPr>
      </w:pPr>
      <w:bookmarkStart w:id="2" w:name="_4d34og8" w:colFirst="0" w:colLast="0"/>
      <w:bookmarkEnd w:id="2"/>
      <w:r w:rsidRPr="00AE57E9">
        <w:rPr>
          <w:sz w:val="26"/>
          <w:szCs w:val="26"/>
          <w:highlight w:val="white"/>
        </w:rPr>
        <w:t xml:space="preserve">3) староста – перед жителями населених пунктів відповідного </w:t>
      </w:r>
      <w:proofErr w:type="spellStart"/>
      <w:r w:rsidRPr="00AE57E9">
        <w:rPr>
          <w:sz w:val="26"/>
          <w:szCs w:val="26"/>
          <w:highlight w:val="white"/>
        </w:rPr>
        <w:t>старостинського</w:t>
      </w:r>
      <w:proofErr w:type="spellEnd"/>
      <w:r w:rsidRPr="00AE57E9">
        <w:rPr>
          <w:sz w:val="26"/>
          <w:szCs w:val="26"/>
          <w:highlight w:val="white"/>
        </w:rPr>
        <w:t xml:space="preserve"> округу. </w:t>
      </w:r>
    </w:p>
    <w:p w:rsidR="007C442E" w:rsidRPr="00AE57E9" w:rsidRDefault="00AE57E9">
      <w:pPr>
        <w:ind w:firstLine="567"/>
        <w:jc w:val="both"/>
        <w:rPr>
          <w:b/>
          <w:color w:val="205968"/>
          <w:sz w:val="26"/>
          <w:szCs w:val="26"/>
          <w:highlight w:val="white"/>
        </w:rPr>
      </w:pPr>
      <w:r w:rsidRPr="00AE57E9">
        <w:rPr>
          <w:sz w:val="26"/>
          <w:szCs w:val="26"/>
          <w:highlight w:val="white"/>
        </w:rPr>
        <w:t>3. Звітування органів та посадових осіб місцевого самоврядування перед територіальною громадою відбувається у порядку, визначеному чинним законодавством України та цим Статутом.</w:t>
      </w:r>
    </w:p>
    <w:p w:rsidR="007C442E" w:rsidRPr="00AE57E9" w:rsidRDefault="00AE57E9">
      <w:pPr>
        <w:ind w:firstLine="567"/>
        <w:jc w:val="both"/>
        <w:rPr>
          <w:sz w:val="26"/>
          <w:szCs w:val="26"/>
          <w:highlight w:val="white"/>
        </w:rPr>
      </w:pPr>
      <w:r w:rsidRPr="00AE57E9">
        <w:rPr>
          <w:sz w:val="26"/>
          <w:szCs w:val="26"/>
          <w:highlight w:val="white"/>
        </w:rPr>
        <w:t xml:space="preserve">4. Про місце, час і спосіб організації звітування перед територіальною громадою міський голова, староста або депутат Ради повідомляє не пізніше ніж за сім днів до дня звітування через місцеві засоби масової інформації та/або шляхом розміщення відповідної інформації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 Відповідальні особи забезпечують невідкладне оприлюднення інформації про час та місце звітування зазначених у частині 2 цієї статті осіб на власних ресурсах Ради.</w:t>
      </w:r>
      <w:r w:rsidRPr="00AE57E9">
        <w:rPr>
          <w:color w:val="31849B"/>
          <w:sz w:val="26"/>
          <w:szCs w:val="26"/>
          <w:highlight w:val="white"/>
        </w:rPr>
        <w:t xml:space="preserve"> </w:t>
      </w:r>
    </w:p>
    <w:p w:rsidR="007C442E" w:rsidRPr="00AE57E9" w:rsidRDefault="00AE57E9">
      <w:pPr>
        <w:ind w:firstLine="567"/>
        <w:jc w:val="both"/>
        <w:rPr>
          <w:sz w:val="26"/>
          <w:szCs w:val="26"/>
          <w:highlight w:val="white"/>
        </w:rPr>
      </w:pPr>
      <w:r w:rsidRPr="00AE57E9">
        <w:rPr>
          <w:sz w:val="26"/>
          <w:szCs w:val="26"/>
          <w:highlight w:val="white"/>
        </w:rPr>
        <w:t xml:space="preserve">5. Відкрита зустріч з територіальною громадою </w:t>
      </w:r>
      <w:proofErr w:type="spellStart"/>
      <w:r w:rsidRPr="00AE57E9">
        <w:rPr>
          <w:sz w:val="26"/>
          <w:szCs w:val="26"/>
          <w:highlight w:val="white"/>
        </w:rPr>
        <w:t>організується</w:t>
      </w:r>
      <w:proofErr w:type="spellEnd"/>
      <w:r w:rsidRPr="00AE57E9">
        <w:rPr>
          <w:sz w:val="26"/>
          <w:szCs w:val="26"/>
          <w:highlight w:val="white"/>
        </w:rPr>
        <w:t xml:space="preserve"> та здійснюється у спосіб, який дозволяє жителям поставити запитання, висловити зауваження та подати пропозиції.</w:t>
      </w:r>
    </w:p>
    <w:p w:rsidR="007C442E" w:rsidRPr="00AE57E9" w:rsidRDefault="00AE57E9">
      <w:pPr>
        <w:ind w:firstLine="567"/>
        <w:jc w:val="both"/>
        <w:rPr>
          <w:sz w:val="26"/>
          <w:szCs w:val="26"/>
          <w:highlight w:val="white"/>
        </w:rPr>
      </w:pPr>
      <w:r w:rsidRPr="00AE57E9">
        <w:rPr>
          <w:sz w:val="26"/>
          <w:szCs w:val="26"/>
          <w:highlight w:val="white"/>
        </w:rPr>
        <w:t xml:space="preserve">6. Звітування перед Радою відбувається на її пленарних засіданнях. </w:t>
      </w:r>
    </w:p>
    <w:p w:rsidR="007C442E" w:rsidRPr="00AE57E9" w:rsidRDefault="00AE57E9">
      <w:pPr>
        <w:ind w:firstLine="567"/>
        <w:jc w:val="both"/>
        <w:rPr>
          <w:sz w:val="26"/>
          <w:szCs w:val="26"/>
          <w:highlight w:val="white"/>
        </w:rPr>
      </w:pPr>
      <w:r w:rsidRPr="00AE57E9">
        <w:rPr>
          <w:sz w:val="26"/>
          <w:szCs w:val="26"/>
          <w:highlight w:val="white"/>
        </w:rPr>
        <w:t>7. Письмові звіти, надані особами, переліченими у частини 2 цієї статті, оприлюднюються на офіційному сайті Ради та розміщуються у вільному доступі у приміщенні Ради не пізніше ніж за 7 календарних днів до дати зустрічі з територіальною громадою. Автор звіту має забезпечити його своєчасне подання уповноваженій особі для попереднього оприлюднення.</w:t>
      </w:r>
    </w:p>
    <w:p w:rsidR="007C442E" w:rsidRPr="00AE57E9"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46. Звітування міського голови</w:t>
      </w:r>
    </w:p>
    <w:p w:rsidR="007C442E" w:rsidRPr="00AE57E9" w:rsidRDefault="00AE57E9">
      <w:pPr>
        <w:ind w:firstLine="567"/>
        <w:jc w:val="both"/>
        <w:rPr>
          <w:sz w:val="26"/>
          <w:szCs w:val="26"/>
          <w:highlight w:val="white"/>
        </w:rPr>
      </w:pPr>
      <w:r w:rsidRPr="00AE57E9">
        <w:rPr>
          <w:sz w:val="26"/>
          <w:szCs w:val="26"/>
          <w:highlight w:val="white"/>
        </w:rPr>
        <w:t xml:space="preserve">1. Міський голова звітує перед територіальною громадою на відкритій зустрічі не </w:t>
      </w:r>
      <w:r w:rsidR="006D644F">
        <w:rPr>
          <w:sz w:val="26"/>
          <w:szCs w:val="26"/>
          <w:highlight w:val="white"/>
        </w:rPr>
        <w:t>рід</w:t>
      </w:r>
      <w:r w:rsidRPr="00AE57E9">
        <w:rPr>
          <w:sz w:val="26"/>
          <w:szCs w:val="26"/>
          <w:highlight w:val="white"/>
        </w:rPr>
        <w:t>ше одного разу на рік</w:t>
      </w:r>
      <w:r w:rsidR="006D644F">
        <w:rPr>
          <w:sz w:val="26"/>
          <w:szCs w:val="26"/>
          <w:highlight w:val="white"/>
        </w:rPr>
        <w:t>,</w:t>
      </w:r>
      <w:r w:rsidRPr="00AE57E9">
        <w:rPr>
          <w:sz w:val="26"/>
          <w:szCs w:val="26"/>
          <w:highlight w:val="white"/>
        </w:rPr>
        <w:t xml:space="preserve"> до </w:t>
      </w:r>
      <w:r w:rsidR="006D644F">
        <w:rPr>
          <w:sz w:val="26"/>
          <w:szCs w:val="26"/>
          <w:highlight w:val="white"/>
        </w:rPr>
        <w:t>0</w:t>
      </w:r>
      <w:r w:rsidRPr="00AE57E9">
        <w:rPr>
          <w:sz w:val="26"/>
          <w:szCs w:val="26"/>
          <w:highlight w:val="white"/>
        </w:rPr>
        <w:t>1 березня року, що слідує за звітним.</w:t>
      </w:r>
    </w:p>
    <w:p w:rsidR="007C442E" w:rsidRPr="00AE57E9" w:rsidRDefault="00AE57E9">
      <w:pPr>
        <w:ind w:firstLine="567"/>
        <w:jc w:val="both"/>
        <w:rPr>
          <w:sz w:val="26"/>
          <w:szCs w:val="26"/>
          <w:highlight w:val="white"/>
        </w:rPr>
      </w:pPr>
      <w:r w:rsidRPr="00AE57E9">
        <w:rPr>
          <w:sz w:val="26"/>
          <w:szCs w:val="26"/>
          <w:highlight w:val="white"/>
        </w:rPr>
        <w:t xml:space="preserve">2. Звіт міського голови перед територіальною громадою включає, крім інформації про його діяльність, відомості про: </w:t>
      </w:r>
    </w:p>
    <w:p w:rsidR="007C442E" w:rsidRPr="00AE57E9" w:rsidRDefault="00AE57E9">
      <w:pPr>
        <w:ind w:firstLine="567"/>
        <w:jc w:val="both"/>
        <w:rPr>
          <w:sz w:val="26"/>
          <w:szCs w:val="26"/>
          <w:highlight w:val="white"/>
        </w:rPr>
      </w:pPr>
      <w:r w:rsidRPr="00AE57E9">
        <w:rPr>
          <w:sz w:val="26"/>
          <w:szCs w:val="26"/>
          <w:highlight w:val="white"/>
        </w:rPr>
        <w:t xml:space="preserve">1) реалізацію стратегічних і програмних документів розвитку територіальної громади; </w:t>
      </w:r>
    </w:p>
    <w:p w:rsidR="007C442E" w:rsidRPr="00AE57E9" w:rsidRDefault="00AE57E9">
      <w:pPr>
        <w:ind w:firstLine="567"/>
        <w:jc w:val="both"/>
        <w:rPr>
          <w:sz w:val="26"/>
          <w:szCs w:val="26"/>
          <w:highlight w:val="white"/>
        </w:rPr>
      </w:pPr>
      <w:r w:rsidRPr="00AE57E9">
        <w:rPr>
          <w:sz w:val="26"/>
          <w:szCs w:val="26"/>
          <w:highlight w:val="white"/>
        </w:rPr>
        <w:t xml:space="preserve">2) виконання бюджету територіальної громади; </w:t>
      </w:r>
    </w:p>
    <w:p w:rsidR="007C442E" w:rsidRPr="00AE57E9" w:rsidRDefault="00AE57E9">
      <w:pPr>
        <w:ind w:firstLine="567"/>
        <w:jc w:val="both"/>
        <w:rPr>
          <w:sz w:val="26"/>
          <w:szCs w:val="26"/>
          <w:highlight w:val="white"/>
        </w:rPr>
      </w:pPr>
      <w:r w:rsidRPr="00AE57E9">
        <w:rPr>
          <w:sz w:val="26"/>
          <w:szCs w:val="26"/>
          <w:highlight w:val="white"/>
        </w:rPr>
        <w:t xml:space="preserve">3) план роботи на наступний звітний період; </w:t>
      </w:r>
    </w:p>
    <w:p w:rsidR="007C442E" w:rsidRPr="00AE57E9" w:rsidRDefault="00AE57E9">
      <w:pPr>
        <w:ind w:firstLine="567"/>
        <w:jc w:val="both"/>
        <w:rPr>
          <w:sz w:val="26"/>
          <w:szCs w:val="26"/>
          <w:highlight w:val="white"/>
        </w:rPr>
      </w:pPr>
      <w:r w:rsidRPr="00AE57E9">
        <w:rPr>
          <w:sz w:val="26"/>
          <w:szCs w:val="26"/>
          <w:highlight w:val="white"/>
        </w:rPr>
        <w:t>4) результати виконання плану роботи, оголошеного під час попереднього звітування</w:t>
      </w:r>
      <w:r w:rsidR="006D644F">
        <w:rPr>
          <w:sz w:val="26"/>
          <w:szCs w:val="26"/>
          <w:highlight w:val="white"/>
        </w:rPr>
        <w:t>,</w:t>
      </w:r>
      <w:r w:rsidRPr="00AE57E9">
        <w:rPr>
          <w:sz w:val="26"/>
          <w:szCs w:val="26"/>
          <w:highlight w:val="white"/>
        </w:rPr>
        <w:t xml:space="preserve"> із зазначенням вжитих заходів, а в разі невиконання (часткового виконання) попереднього плану – відповідні причини;</w:t>
      </w:r>
    </w:p>
    <w:p w:rsidR="007C442E" w:rsidRPr="00AE57E9" w:rsidRDefault="00AE57E9">
      <w:pPr>
        <w:ind w:firstLine="567"/>
        <w:jc w:val="both"/>
        <w:rPr>
          <w:sz w:val="26"/>
          <w:szCs w:val="26"/>
          <w:highlight w:val="white"/>
        </w:rPr>
      </w:pPr>
      <w:r w:rsidRPr="00AE57E9">
        <w:rPr>
          <w:sz w:val="26"/>
          <w:szCs w:val="26"/>
          <w:highlight w:val="white"/>
        </w:rPr>
        <w:t>5) інші питання місцевого значення.</w:t>
      </w:r>
    </w:p>
    <w:p w:rsidR="007C442E" w:rsidRPr="00AE57E9" w:rsidRDefault="00AE57E9">
      <w:pPr>
        <w:ind w:firstLine="567"/>
        <w:jc w:val="both"/>
        <w:rPr>
          <w:sz w:val="26"/>
          <w:szCs w:val="26"/>
          <w:highlight w:val="white"/>
        </w:rPr>
      </w:pPr>
      <w:r w:rsidRPr="00AE57E9">
        <w:rPr>
          <w:sz w:val="26"/>
          <w:szCs w:val="26"/>
          <w:highlight w:val="white"/>
        </w:rPr>
        <w:lastRenderedPageBreak/>
        <w:t>3. Міський голова звітує про роботу виконавчих органів Ради на пленарному засіданні Ради на вимогу не менше як половини депутатів від загального складу Ради в будь-який визначений ними термін.</w:t>
      </w:r>
    </w:p>
    <w:p w:rsidR="007C442E" w:rsidRPr="00AE57E9" w:rsidRDefault="00AE57E9">
      <w:pPr>
        <w:ind w:firstLine="567"/>
        <w:jc w:val="both"/>
        <w:rPr>
          <w:sz w:val="26"/>
          <w:szCs w:val="26"/>
          <w:highlight w:val="white"/>
        </w:rPr>
      </w:pPr>
      <w:r w:rsidRPr="00AE57E9">
        <w:rPr>
          <w:sz w:val="26"/>
          <w:szCs w:val="26"/>
          <w:highlight w:val="white"/>
        </w:rPr>
        <w:t xml:space="preserve">4. Звіт міського голови перед Радою включає доповідь про його роботу та роботу виконавчих органів Ради за звітний період, інформацію про хід </w:t>
      </w:r>
      <w:r w:rsidR="006D644F">
        <w:rPr>
          <w:sz w:val="26"/>
          <w:szCs w:val="26"/>
          <w:highlight w:val="white"/>
        </w:rPr>
        <w:t xml:space="preserve">і результати виконання </w:t>
      </w:r>
      <w:r w:rsidRPr="00AE57E9">
        <w:rPr>
          <w:sz w:val="26"/>
          <w:szCs w:val="26"/>
          <w:highlight w:val="white"/>
        </w:rPr>
        <w:t>бюджету</w:t>
      </w:r>
      <w:r w:rsidR="006D644F">
        <w:rPr>
          <w:sz w:val="26"/>
          <w:szCs w:val="26"/>
          <w:highlight w:val="white"/>
        </w:rPr>
        <w:t xml:space="preserve"> територіальної громади</w:t>
      </w:r>
      <w:r w:rsidRPr="00AE57E9">
        <w:rPr>
          <w:sz w:val="26"/>
          <w:szCs w:val="26"/>
          <w:highlight w:val="white"/>
        </w:rPr>
        <w:t>, реалізацію затверджених Радою стратегічних і програмних документів розвитку територіальної громади, а також відомості про роботу його заступників, відповіді на запитання депутатів Ради.</w:t>
      </w:r>
    </w:p>
    <w:p w:rsidR="007C442E" w:rsidRPr="00C2103C"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 xml:space="preserve">Стаття 47. Звітування депутатів </w:t>
      </w:r>
      <w:r w:rsidR="006D644F">
        <w:rPr>
          <w:b/>
          <w:sz w:val="26"/>
          <w:szCs w:val="26"/>
          <w:highlight w:val="white"/>
        </w:rPr>
        <w:t>р</w:t>
      </w:r>
      <w:r w:rsidRPr="00AE57E9">
        <w:rPr>
          <w:b/>
          <w:sz w:val="26"/>
          <w:szCs w:val="26"/>
          <w:highlight w:val="white"/>
        </w:rPr>
        <w:t>ади</w:t>
      </w:r>
    </w:p>
    <w:p w:rsidR="007C442E" w:rsidRPr="00AE57E9" w:rsidRDefault="00AE57E9">
      <w:pPr>
        <w:ind w:firstLine="567"/>
        <w:jc w:val="both"/>
        <w:rPr>
          <w:sz w:val="26"/>
          <w:szCs w:val="26"/>
          <w:highlight w:val="white"/>
        </w:rPr>
      </w:pPr>
      <w:r w:rsidRPr="00AE57E9">
        <w:rPr>
          <w:sz w:val="26"/>
          <w:szCs w:val="26"/>
          <w:highlight w:val="white"/>
        </w:rPr>
        <w:t xml:space="preserve">1. Депутати Ради не </w:t>
      </w:r>
      <w:r w:rsidR="006D644F">
        <w:rPr>
          <w:sz w:val="26"/>
          <w:szCs w:val="26"/>
          <w:highlight w:val="white"/>
        </w:rPr>
        <w:t>рід</w:t>
      </w:r>
      <w:r w:rsidRPr="00AE57E9">
        <w:rPr>
          <w:sz w:val="26"/>
          <w:szCs w:val="26"/>
          <w:highlight w:val="white"/>
        </w:rPr>
        <w:t>ше одного разу на рік</w:t>
      </w:r>
      <w:r w:rsidR="006D644F">
        <w:rPr>
          <w:sz w:val="26"/>
          <w:szCs w:val="26"/>
          <w:highlight w:val="white"/>
        </w:rPr>
        <w:t>,</w:t>
      </w:r>
      <w:r w:rsidRPr="00AE57E9">
        <w:rPr>
          <w:sz w:val="26"/>
          <w:szCs w:val="26"/>
          <w:highlight w:val="white"/>
        </w:rPr>
        <w:t xml:space="preserve"> до </w:t>
      </w:r>
      <w:r w:rsidR="006D644F">
        <w:rPr>
          <w:sz w:val="26"/>
          <w:szCs w:val="26"/>
          <w:highlight w:val="white"/>
        </w:rPr>
        <w:t>0</w:t>
      </w:r>
      <w:r w:rsidRPr="00AE57E9">
        <w:rPr>
          <w:sz w:val="26"/>
          <w:szCs w:val="26"/>
          <w:highlight w:val="white"/>
        </w:rPr>
        <w:t xml:space="preserve">1 квітня року, що слідує за звітним, звітують про свою роботу перед виборцями відповідного виборчого округу, </w:t>
      </w:r>
      <w:r w:rsidR="006D644F">
        <w:rPr>
          <w:sz w:val="26"/>
          <w:szCs w:val="26"/>
          <w:highlight w:val="white"/>
        </w:rPr>
        <w:t>в</w:t>
      </w:r>
      <w:r w:rsidRPr="00AE57E9">
        <w:rPr>
          <w:sz w:val="26"/>
          <w:szCs w:val="26"/>
          <w:highlight w:val="white"/>
        </w:rPr>
        <w:t xml:space="preserve"> тому числі про:</w:t>
      </w:r>
    </w:p>
    <w:p w:rsidR="007C442E" w:rsidRPr="00AE57E9" w:rsidRDefault="00AE57E9">
      <w:pPr>
        <w:ind w:firstLine="567"/>
        <w:jc w:val="both"/>
        <w:rPr>
          <w:sz w:val="26"/>
          <w:szCs w:val="26"/>
          <w:highlight w:val="white"/>
        </w:rPr>
      </w:pPr>
      <w:r w:rsidRPr="00AE57E9">
        <w:rPr>
          <w:sz w:val="26"/>
          <w:szCs w:val="26"/>
          <w:highlight w:val="white"/>
        </w:rPr>
        <w:t xml:space="preserve">1) діяльність у Раді та її органах, зокрема, але не виключно, – про присутність на пленарних засіданнях і засіданнях постійних та інших комісій Ради; </w:t>
      </w:r>
    </w:p>
    <w:p w:rsidR="007C442E" w:rsidRPr="00AE57E9" w:rsidRDefault="00AE57E9">
      <w:pPr>
        <w:ind w:firstLine="567"/>
        <w:jc w:val="both"/>
        <w:rPr>
          <w:sz w:val="26"/>
          <w:szCs w:val="26"/>
          <w:highlight w:val="white"/>
        </w:rPr>
      </w:pPr>
      <w:r w:rsidRPr="00AE57E9">
        <w:rPr>
          <w:sz w:val="26"/>
          <w:szCs w:val="26"/>
          <w:highlight w:val="white"/>
        </w:rPr>
        <w:t>2) роботу у виборчому окрузі;</w:t>
      </w:r>
    </w:p>
    <w:p w:rsidR="007C442E" w:rsidRPr="00AE57E9" w:rsidRDefault="00AE57E9">
      <w:pPr>
        <w:ind w:firstLine="567"/>
        <w:jc w:val="both"/>
        <w:rPr>
          <w:sz w:val="26"/>
          <w:szCs w:val="26"/>
          <w:highlight w:val="white"/>
        </w:rPr>
      </w:pPr>
      <w:r w:rsidRPr="00AE57E9">
        <w:rPr>
          <w:sz w:val="26"/>
          <w:szCs w:val="26"/>
          <w:highlight w:val="white"/>
        </w:rPr>
        <w:t>3) прийняті Радою та її органами рішення, хід їх</w:t>
      </w:r>
      <w:r w:rsidR="006D644F">
        <w:rPr>
          <w:sz w:val="26"/>
          <w:szCs w:val="26"/>
          <w:highlight w:val="white"/>
        </w:rPr>
        <w:t>нього</w:t>
      </w:r>
      <w:r w:rsidRPr="00AE57E9">
        <w:rPr>
          <w:sz w:val="26"/>
          <w:szCs w:val="26"/>
          <w:highlight w:val="white"/>
        </w:rPr>
        <w:t xml:space="preserve"> виконання; </w:t>
      </w:r>
    </w:p>
    <w:p w:rsidR="007C442E" w:rsidRPr="00AE57E9" w:rsidRDefault="00AE57E9">
      <w:pPr>
        <w:ind w:firstLine="567"/>
        <w:jc w:val="both"/>
        <w:rPr>
          <w:sz w:val="26"/>
          <w:szCs w:val="26"/>
          <w:highlight w:val="white"/>
        </w:rPr>
      </w:pPr>
      <w:r w:rsidRPr="00AE57E9">
        <w:rPr>
          <w:sz w:val="26"/>
          <w:szCs w:val="26"/>
          <w:highlight w:val="white"/>
        </w:rPr>
        <w:t xml:space="preserve">4) особисту участь в обговоренні, прийнятті та організації виконання рішень Ради, її органів, а також доручень виборців свого виборчого округу. </w:t>
      </w:r>
    </w:p>
    <w:p w:rsidR="007C442E" w:rsidRPr="00AE57E9" w:rsidRDefault="00AE57E9">
      <w:pPr>
        <w:ind w:firstLine="567"/>
        <w:jc w:val="both"/>
        <w:rPr>
          <w:sz w:val="26"/>
          <w:szCs w:val="26"/>
          <w:highlight w:val="white"/>
        </w:rPr>
      </w:pPr>
      <w:r w:rsidRPr="00AE57E9">
        <w:rPr>
          <w:sz w:val="26"/>
          <w:szCs w:val="26"/>
          <w:highlight w:val="white"/>
        </w:rPr>
        <w:t xml:space="preserve">2. Звіт депутата місцевої ради може бути проведено в будь-який час на вимогу зборів виборців. </w:t>
      </w:r>
    </w:p>
    <w:p w:rsidR="007C442E" w:rsidRPr="00AE57E9" w:rsidRDefault="007C442E">
      <w:pPr>
        <w:ind w:firstLine="567"/>
        <w:jc w:val="both"/>
        <w:rPr>
          <w:sz w:val="26"/>
          <w:szCs w:val="26"/>
          <w:highlight w:val="white"/>
        </w:rPr>
      </w:pPr>
    </w:p>
    <w:p w:rsidR="007C442E" w:rsidRPr="00AE57E9" w:rsidRDefault="00AE57E9">
      <w:pPr>
        <w:ind w:firstLine="567"/>
        <w:jc w:val="both"/>
        <w:rPr>
          <w:b/>
          <w:sz w:val="26"/>
          <w:szCs w:val="26"/>
          <w:highlight w:val="white"/>
        </w:rPr>
      </w:pPr>
      <w:r w:rsidRPr="00AE57E9">
        <w:rPr>
          <w:b/>
          <w:sz w:val="26"/>
          <w:szCs w:val="26"/>
          <w:highlight w:val="white"/>
        </w:rPr>
        <w:t>Стаття 48. Звітування старости</w:t>
      </w:r>
    </w:p>
    <w:p w:rsidR="007C442E" w:rsidRPr="00AE57E9" w:rsidRDefault="00AE57E9">
      <w:pPr>
        <w:ind w:firstLine="567"/>
        <w:jc w:val="both"/>
        <w:rPr>
          <w:sz w:val="26"/>
          <w:szCs w:val="26"/>
          <w:highlight w:val="white"/>
        </w:rPr>
      </w:pPr>
      <w:r w:rsidRPr="00AE57E9">
        <w:rPr>
          <w:sz w:val="26"/>
          <w:szCs w:val="26"/>
          <w:highlight w:val="white"/>
        </w:rPr>
        <w:t xml:space="preserve">1. Староста звітує перед жителями населених пунктів, розташованих на території відповідного </w:t>
      </w:r>
      <w:proofErr w:type="spellStart"/>
      <w:r w:rsidRPr="00AE57E9">
        <w:rPr>
          <w:sz w:val="26"/>
          <w:szCs w:val="26"/>
          <w:highlight w:val="white"/>
        </w:rPr>
        <w:t>старостинського</w:t>
      </w:r>
      <w:proofErr w:type="spellEnd"/>
      <w:r w:rsidRPr="00AE57E9">
        <w:rPr>
          <w:sz w:val="26"/>
          <w:szCs w:val="26"/>
          <w:highlight w:val="white"/>
        </w:rPr>
        <w:t xml:space="preserve"> округу, на відкритій зустрічі не </w:t>
      </w:r>
      <w:r w:rsidR="007C5D00">
        <w:rPr>
          <w:sz w:val="26"/>
          <w:szCs w:val="26"/>
          <w:highlight w:val="white"/>
        </w:rPr>
        <w:t>рід</w:t>
      </w:r>
      <w:r w:rsidRPr="00AE57E9">
        <w:rPr>
          <w:sz w:val="26"/>
          <w:szCs w:val="26"/>
          <w:highlight w:val="white"/>
        </w:rPr>
        <w:t>ше одного разу на рік</w:t>
      </w:r>
      <w:r w:rsidR="007C5D00">
        <w:rPr>
          <w:sz w:val="26"/>
          <w:szCs w:val="26"/>
          <w:highlight w:val="white"/>
        </w:rPr>
        <w:t>,</w:t>
      </w:r>
      <w:r w:rsidRPr="00AE57E9">
        <w:rPr>
          <w:sz w:val="26"/>
          <w:szCs w:val="26"/>
          <w:highlight w:val="white"/>
        </w:rPr>
        <w:t xml:space="preserve"> до </w:t>
      </w:r>
      <w:r w:rsidR="007C5D00">
        <w:rPr>
          <w:sz w:val="26"/>
          <w:szCs w:val="26"/>
          <w:highlight w:val="white"/>
        </w:rPr>
        <w:t>0</w:t>
      </w:r>
      <w:r w:rsidRPr="00AE57E9">
        <w:rPr>
          <w:sz w:val="26"/>
          <w:szCs w:val="26"/>
          <w:highlight w:val="white"/>
        </w:rPr>
        <w:t>1 квітня року, що слідує за звітним.</w:t>
      </w:r>
    </w:p>
    <w:p w:rsidR="007C442E" w:rsidRPr="00AE57E9" w:rsidRDefault="00AE57E9">
      <w:pPr>
        <w:ind w:firstLine="567"/>
        <w:jc w:val="both"/>
        <w:rPr>
          <w:sz w:val="26"/>
          <w:szCs w:val="26"/>
          <w:highlight w:val="white"/>
        </w:rPr>
      </w:pPr>
      <w:r w:rsidRPr="00AE57E9">
        <w:rPr>
          <w:sz w:val="26"/>
          <w:szCs w:val="26"/>
          <w:highlight w:val="white"/>
        </w:rPr>
        <w:t xml:space="preserve">2. Звіт старости перед жителями населених пунктів, розташованих на території відповідного </w:t>
      </w:r>
      <w:proofErr w:type="spellStart"/>
      <w:r w:rsidRPr="00AE57E9">
        <w:rPr>
          <w:sz w:val="26"/>
          <w:szCs w:val="26"/>
          <w:highlight w:val="white"/>
        </w:rPr>
        <w:t>старостинського</w:t>
      </w:r>
      <w:proofErr w:type="spellEnd"/>
      <w:r w:rsidRPr="00AE57E9">
        <w:rPr>
          <w:sz w:val="26"/>
          <w:szCs w:val="26"/>
          <w:highlight w:val="white"/>
        </w:rPr>
        <w:t xml:space="preserve"> округу, включає в себе, крім інформації про його діяльність, відомості про: </w:t>
      </w:r>
    </w:p>
    <w:p w:rsidR="007C442E" w:rsidRPr="00AE57E9" w:rsidRDefault="00AE57E9">
      <w:pPr>
        <w:ind w:firstLine="567"/>
        <w:jc w:val="both"/>
        <w:rPr>
          <w:sz w:val="26"/>
          <w:szCs w:val="26"/>
          <w:highlight w:val="white"/>
        </w:rPr>
      </w:pPr>
      <w:r w:rsidRPr="00AE57E9">
        <w:rPr>
          <w:sz w:val="26"/>
          <w:szCs w:val="26"/>
          <w:highlight w:val="white"/>
        </w:rPr>
        <w:t xml:space="preserve">1) реалізацію документів з планування розвитку територіальної громади в частині, що стосується населених пунктів, розташованих на території відповідного </w:t>
      </w:r>
      <w:proofErr w:type="spellStart"/>
      <w:r w:rsidRPr="00AE57E9">
        <w:rPr>
          <w:sz w:val="26"/>
          <w:szCs w:val="26"/>
          <w:highlight w:val="white"/>
        </w:rPr>
        <w:t>старостинського</w:t>
      </w:r>
      <w:proofErr w:type="spellEnd"/>
      <w:r w:rsidRPr="00AE57E9">
        <w:rPr>
          <w:sz w:val="26"/>
          <w:szCs w:val="26"/>
          <w:highlight w:val="white"/>
        </w:rPr>
        <w:t xml:space="preserve"> округу; </w:t>
      </w:r>
    </w:p>
    <w:p w:rsidR="007C442E" w:rsidRPr="00C05C3F" w:rsidRDefault="00C05C3F">
      <w:pPr>
        <w:ind w:firstLine="567"/>
        <w:jc w:val="both"/>
        <w:rPr>
          <w:sz w:val="26"/>
          <w:szCs w:val="26"/>
          <w:highlight w:val="white"/>
        </w:rPr>
      </w:pPr>
      <w:r>
        <w:rPr>
          <w:sz w:val="26"/>
          <w:szCs w:val="26"/>
          <w:highlight w:val="white"/>
        </w:rPr>
        <w:t xml:space="preserve">2) </w:t>
      </w:r>
      <w:r w:rsidRPr="00C05C3F">
        <w:rPr>
          <w:sz w:val="26"/>
          <w:szCs w:val="26"/>
          <w:highlight w:val="white"/>
        </w:rPr>
        <w:t xml:space="preserve">інформацію про виконання Херсонською міською радою бюджету територіальної громади в частині, що стосується відповідного </w:t>
      </w:r>
      <w:proofErr w:type="spellStart"/>
      <w:r w:rsidRPr="00C05C3F">
        <w:rPr>
          <w:sz w:val="26"/>
          <w:szCs w:val="26"/>
          <w:highlight w:val="white"/>
        </w:rPr>
        <w:t>старостинського</w:t>
      </w:r>
      <w:proofErr w:type="spellEnd"/>
      <w:r w:rsidRPr="00C05C3F">
        <w:rPr>
          <w:sz w:val="26"/>
          <w:szCs w:val="26"/>
          <w:highlight w:val="white"/>
        </w:rPr>
        <w:t xml:space="preserve"> округу;</w:t>
      </w:r>
    </w:p>
    <w:p w:rsidR="007C442E" w:rsidRPr="00AE57E9" w:rsidRDefault="00AE57E9">
      <w:pPr>
        <w:ind w:firstLine="567"/>
        <w:jc w:val="both"/>
        <w:rPr>
          <w:sz w:val="26"/>
          <w:szCs w:val="26"/>
          <w:highlight w:val="white"/>
        </w:rPr>
      </w:pPr>
      <w:r w:rsidRPr="00AE57E9">
        <w:rPr>
          <w:sz w:val="26"/>
          <w:szCs w:val="26"/>
          <w:highlight w:val="white"/>
        </w:rPr>
        <w:t xml:space="preserve">3) план роботи на наступний звітний період; </w:t>
      </w:r>
    </w:p>
    <w:p w:rsidR="007C442E" w:rsidRPr="00AE57E9" w:rsidRDefault="00AE57E9">
      <w:pPr>
        <w:ind w:firstLine="567"/>
        <w:jc w:val="both"/>
        <w:rPr>
          <w:sz w:val="26"/>
          <w:szCs w:val="26"/>
          <w:highlight w:val="white"/>
        </w:rPr>
      </w:pPr>
      <w:r w:rsidRPr="00AE57E9">
        <w:rPr>
          <w:sz w:val="26"/>
          <w:szCs w:val="26"/>
          <w:highlight w:val="white"/>
        </w:rPr>
        <w:t>4) результати виконання плану роботи, оголошеного під час попереднього звітування</w:t>
      </w:r>
      <w:r w:rsidR="007C5D00">
        <w:rPr>
          <w:sz w:val="26"/>
          <w:szCs w:val="26"/>
          <w:highlight w:val="white"/>
        </w:rPr>
        <w:t>,</w:t>
      </w:r>
      <w:r w:rsidRPr="00AE57E9">
        <w:rPr>
          <w:sz w:val="26"/>
          <w:szCs w:val="26"/>
          <w:highlight w:val="white"/>
        </w:rPr>
        <w:t xml:space="preserve"> із зазначенням вжитих заходів, а в разі невиконання (часткового виконання) попереднього плану – відповідн</w:t>
      </w:r>
      <w:r w:rsidR="007C5D00">
        <w:rPr>
          <w:sz w:val="26"/>
          <w:szCs w:val="26"/>
          <w:highlight w:val="white"/>
        </w:rPr>
        <w:t>их</w:t>
      </w:r>
      <w:r w:rsidRPr="00AE57E9">
        <w:rPr>
          <w:sz w:val="26"/>
          <w:szCs w:val="26"/>
          <w:highlight w:val="white"/>
        </w:rPr>
        <w:t xml:space="preserve"> причин;</w:t>
      </w:r>
    </w:p>
    <w:p w:rsidR="007C442E" w:rsidRPr="00AE57E9" w:rsidRDefault="00AE57E9">
      <w:pPr>
        <w:ind w:firstLine="567"/>
        <w:jc w:val="both"/>
        <w:rPr>
          <w:sz w:val="26"/>
          <w:szCs w:val="26"/>
          <w:highlight w:val="white"/>
        </w:rPr>
      </w:pPr>
      <w:r w:rsidRPr="00AE57E9">
        <w:rPr>
          <w:sz w:val="26"/>
          <w:szCs w:val="26"/>
          <w:highlight w:val="white"/>
        </w:rPr>
        <w:t>5) інші питання місцевого значення.</w:t>
      </w:r>
    </w:p>
    <w:p w:rsidR="007C442E" w:rsidRPr="00AE57E9" w:rsidRDefault="00AE57E9">
      <w:pPr>
        <w:ind w:firstLine="567"/>
        <w:jc w:val="both"/>
        <w:rPr>
          <w:sz w:val="26"/>
          <w:szCs w:val="26"/>
          <w:highlight w:val="white"/>
        </w:rPr>
      </w:pPr>
      <w:r w:rsidRPr="00AE57E9">
        <w:rPr>
          <w:sz w:val="26"/>
          <w:szCs w:val="26"/>
          <w:highlight w:val="white"/>
        </w:rPr>
        <w:t xml:space="preserve">3. Звіт старости перед Радою включає доповідь про його роботу за звітний період, інформацію про хід і результати виконання місцевого бюджету в частині, що стосується відповідного </w:t>
      </w:r>
      <w:proofErr w:type="spellStart"/>
      <w:r w:rsidRPr="00AE57E9">
        <w:rPr>
          <w:sz w:val="26"/>
          <w:szCs w:val="26"/>
          <w:highlight w:val="white"/>
        </w:rPr>
        <w:t>старостинського</w:t>
      </w:r>
      <w:proofErr w:type="spellEnd"/>
      <w:r w:rsidRPr="00AE57E9">
        <w:rPr>
          <w:sz w:val="26"/>
          <w:szCs w:val="26"/>
          <w:highlight w:val="white"/>
        </w:rPr>
        <w:t xml:space="preserve"> округу, реалізацію затверджених Радою документів з планування розвитку територіальної громади в частині, що стосується населених пунктів, розташованих на території відповідного </w:t>
      </w:r>
      <w:proofErr w:type="spellStart"/>
      <w:r w:rsidRPr="00AE57E9">
        <w:rPr>
          <w:sz w:val="26"/>
          <w:szCs w:val="26"/>
          <w:highlight w:val="white"/>
        </w:rPr>
        <w:t>старостинського</w:t>
      </w:r>
      <w:proofErr w:type="spellEnd"/>
      <w:r w:rsidRPr="00AE57E9">
        <w:rPr>
          <w:sz w:val="26"/>
          <w:szCs w:val="26"/>
          <w:highlight w:val="white"/>
        </w:rPr>
        <w:t xml:space="preserve"> округу, відповіді на запитання депутатів Ради.</w:t>
      </w:r>
    </w:p>
    <w:p w:rsidR="007C442E" w:rsidRPr="00C2103C" w:rsidRDefault="007C442E">
      <w:pPr>
        <w:ind w:firstLine="567"/>
        <w:jc w:val="both"/>
        <w:rPr>
          <w:i/>
          <w:sz w:val="26"/>
          <w:szCs w:val="26"/>
          <w:highlight w:val="white"/>
        </w:rPr>
      </w:pPr>
    </w:p>
    <w:p w:rsidR="00DD7FBB" w:rsidRDefault="00DD7FBB">
      <w:pPr>
        <w:tabs>
          <w:tab w:val="left" w:pos="1134"/>
        </w:tabs>
        <w:jc w:val="center"/>
        <w:rPr>
          <w:b/>
          <w:sz w:val="26"/>
          <w:szCs w:val="26"/>
          <w:highlight w:val="white"/>
        </w:rPr>
      </w:pPr>
    </w:p>
    <w:p w:rsidR="00DD7FBB" w:rsidRDefault="00DD7FBB">
      <w:pPr>
        <w:tabs>
          <w:tab w:val="left" w:pos="1134"/>
        </w:tabs>
        <w:jc w:val="center"/>
        <w:rPr>
          <w:b/>
          <w:sz w:val="26"/>
          <w:szCs w:val="26"/>
          <w:highlight w:val="white"/>
        </w:rPr>
      </w:pPr>
    </w:p>
    <w:p w:rsidR="007C442E" w:rsidRPr="00AE57E9" w:rsidRDefault="00AE57E9">
      <w:pPr>
        <w:tabs>
          <w:tab w:val="left" w:pos="1134"/>
        </w:tabs>
        <w:jc w:val="center"/>
        <w:rPr>
          <w:b/>
          <w:sz w:val="26"/>
          <w:szCs w:val="26"/>
          <w:highlight w:val="white"/>
        </w:rPr>
      </w:pPr>
      <w:r w:rsidRPr="00AE57E9">
        <w:rPr>
          <w:b/>
          <w:sz w:val="26"/>
          <w:szCs w:val="26"/>
          <w:highlight w:val="white"/>
        </w:rPr>
        <w:lastRenderedPageBreak/>
        <w:t>РОЗДІЛ Х</w:t>
      </w:r>
    </w:p>
    <w:p w:rsidR="007C442E" w:rsidRPr="00AE57E9" w:rsidRDefault="00AE57E9">
      <w:pPr>
        <w:tabs>
          <w:tab w:val="left" w:pos="1134"/>
        </w:tabs>
        <w:jc w:val="center"/>
        <w:rPr>
          <w:b/>
          <w:sz w:val="26"/>
          <w:szCs w:val="26"/>
          <w:highlight w:val="white"/>
        </w:rPr>
      </w:pPr>
      <w:r w:rsidRPr="00AE57E9">
        <w:rPr>
          <w:b/>
          <w:sz w:val="26"/>
          <w:szCs w:val="26"/>
          <w:highlight w:val="white"/>
        </w:rPr>
        <w:t xml:space="preserve">ВІДКРИТІСТЬ ТА ПРОЗОРІСТЬ У ДІЯЛЬНОСТІ ОРГАНІВ ТА ПОСАДОВИХ ОСІБ МІСЦЕВОГО САМОВРЯДУВАННЯ </w:t>
      </w:r>
    </w:p>
    <w:p w:rsidR="007C442E" w:rsidRPr="00AE57E9" w:rsidRDefault="007C442E">
      <w:pPr>
        <w:tabs>
          <w:tab w:val="left" w:pos="1134"/>
        </w:tabs>
        <w:ind w:firstLine="708"/>
        <w:rPr>
          <w:b/>
          <w:sz w:val="26"/>
          <w:szCs w:val="26"/>
          <w:highlight w:val="white"/>
        </w:rPr>
      </w:pPr>
    </w:p>
    <w:p w:rsidR="007C442E" w:rsidRPr="00AE57E9" w:rsidRDefault="00AE57E9">
      <w:pPr>
        <w:tabs>
          <w:tab w:val="left" w:pos="1134"/>
        </w:tabs>
        <w:ind w:firstLine="708"/>
        <w:jc w:val="both"/>
        <w:rPr>
          <w:sz w:val="26"/>
          <w:szCs w:val="26"/>
          <w:highlight w:val="white"/>
        </w:rPr>
      </w:pPr>
      <w:r w:rsidRPr="00AE57E9">
        <w:rPr>
          <w:b/>
          <w:sz w:val="26"/>
          <w:szCs w:val="26"/>
          <w:highlight w:val="white"/>
        </w:rPr>
        <w:t>Стаття 49. Загальні засади</w:t>
      </w:r>
    </w:p>
    <w:p w:rsidR="007C442E" w:rsidRPr="00AE57E9" w:rsidRDefault="00AE57E9">
      <w:pPr>
        <w:tabs>
          <w:tab w:val="left" w:pos="1134"/>
        </w:tabs>
        <w:ind w:firstLine="708"/>
        <w:jc w:val="both"/>
        <w:rPr>
          <w:b/>
          <w:color w:val="31849B"/>
          <w:sz w:val="26"/>
          <w:szCs w:val="26"/>
          <w:highlight w:val="white"/>
        </w:rPr>
      </w:pPr>
      <w:r w:rsidRPr="00AE57E9">
        <w:rPr>
          <w:sz w:val="26"/>
          <w:szCs w:val="26"/>
          <w:highlight w:val="white"/>
        </w:rPr>
        <w:t>1. Уся інформація, що знаходиться у володінні органів та посадових осіб місцевого самоврядування</w:t>
      </w:r>
      <w:r w:rsidR="007C5D00">
        <w:rPr>
          <w:sz w:val="26"/>
          <w:szCs w:val="26"/>
          <w:highlight w:val="white"/>
        </w:rPr>
        <w:t>,</w:t>
      </w:r>
      <w:r w:rsidRPr="00AE57E9">
        <w:rPr>
          <w:sz w:val="26"/>
          <w:szCs w:val="26"/>
          <w:highlight w:val="white"/>
        </w:rPr>
        <w:t xml:space="preserve"> є відкритою, крім випадків, передбачених нормами чинного законодавства України.</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2. Право на доступ до цієї інформації гарантується обов’язком органів та посадових осіб місцевого самоврядування надавати за запитами та оприлюднювати її, забезпечувати безперешкодний доступ до засідань Ради, її виконавчого комітету, депутатських комісій </w:t>
      </w:r>
      <w:r w:rsidR="007C5D00">
        <w:rPr>
          <w:sz w:val="26"/>
          <w:szCs w:val="26"/>
          <w:highlight w:val="white"/>
        </w:rPr>
        <w:t>Р</w:t>
      </w:r>
      <w:r w:rsidRPr="00AE57E9">
        <w:rPr>
          <w:sz w:val="26"/>
          <w:szCs w:val="26"/>
          <w:highlight w:val="white"/>
        </w:rPr>
        <w:t>ади, крім випадків, передбачених нормами чинного законодавства України.</w:t>
      </w:r>
    </w:p>
    <w:p w:rsidR="007C442E" w:rsidRPr="00AE57E9" w:rsidRDefault="00AE57E9">
      <w:pPr>
        <w:tabs>
          <w:tab w:val="left" w:pos="1134"/>
        </w:tabs>
        <w:ind w:firstLine="708"/>
        <w:jc w:val="both"/>
        <w:rPr>
          <w:sz w:val="26"/>
          <w:szCs w:val="26"/>
          <w:highlight w:val="white"/>
        </w:rPr>
      </w:pPr>
      <w:r w:rsidRPr="00AE57E9">
        <w:rPr>
          <w:sz w:val="26"/>
          <w:szCs w:val="26"/>
          <w:highlight w:val="white"/>
        </w:rPr>
        <w:t>3. Обмеження доступу до публічної інформації здійснюється тільки в порядку, передбаченому частиною другою статті 6 Закону України “Про доступ до публічної інформації”.</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4. Жителі можуть здійснювати громадський контроль за дотриманням прав на доступ до публічної інформації шляхом проведення громадської експертизи, в порядку, передбаченому Статутом, чи іншим способом, що не суперечить вимогам законодавства. </w:t>
      </w:r>
    </w:p>
    <w:p w:rsidR="007C442E" w:rsidRPr="00AE57E9" w:rsidRDefault="007C442E">
      <w:pPr>
        <w:tabs>
          <w:tab w:val="left" w:pos="1134"/>
        </w:tabs>
        <w:ind w:firstLine="708"/>
        <w:jc w:val="both"/>
        <w:rPr>
          <w:sz w:val="26"/>
          <w:szCs w:val="26"/>
          <w:highlight w:val="white"/>
        </w:rPr>
      </w:pPr>
    </w:p>
    <w:p w:rsidR="007C442E" w:rsidRPr="00AE57E9" w:rsidRDefault="00AE57E9">
      <w:pPr>
        <w:tabs>
          <w:tab w:val="left" w:pos="1134"/>
        </w:tabs>
        <w:ind w:firstLine="708"/>
        <w:jc w:val="both"/>
        <w:rPr>
          <w:b/>
          <w:sz w:val="26"/>
          <w:szCs w:val="26"/>
          <w:highlight w:val="white"/>
        </w:rPr>
      </w:pPr>
      <w:r w:rsidRPr="00AE57E9">
        <w:rPr>
          <w:b/>
          <w:sz w:val="26"/>
          <w:szCs w:val="26"/>
          <w:highlight w:val="white"/>
        </w:rPr>
        <w:t>Стаття 50. Відкритість та прозорість у діяльності колегіальних органів Херсонської міської ради</w:t>
      </w:r>
    </w:p>
    <w:p w:rsidR="007C442E" w:rsidRPr="00AE57E9" w:rsidRDefault="00AE57E9">
      <w:pPr>
        <w:numPr>
          <w:ilvl w:val="0"/>
          <w:numId w:val="8"/>
        </w:numPr>
        <w:tabs>
          <w:tab w:val="left" w:pos="997"/>
        </w:tabs>
        <w:ind w:left="0" w:firstLine="708"/>
        <w:jc w:val="both"/>
        <w:rPr>
          <w:sz w:val="26"/>
          <w:szCs w:val="26"/>
          <w:highlight w:val="white"/>
        </w:rPr>
      </w:pPr>
      <w:r w:rsidRPr="00AE57E9">
        <w:rPr>
          <w:sz w:val="26"/>
          <w:szCs w:val="26"/>
          <w:highlight w:val="white"/>
        </w:rPr>
        <w:t>Херсонська міська рада проводить свою роботу сесійно. Сесія складається з пленарних засідань Ради, а також засідань постійних комісій Ради.</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Сесії Ради проводяться гласно із забезпеченням права кожного бути присутнім на них, крім випадків, передбачених законодавством, а також права своєчасно отримати інформацію про час, дату, місце, порядок денний і </w:t>
      </w:r>
      <w:proofErr w:type="spellStart"/>
      <w:r w:rsidRPr="00AE57E9">
        <w:rPr>
          <w:sz w:val="26"/>
          <w:szCs w:val="26"/>
          <w:highlight w:val="white"/>
        </w:rPr>
        <w:t>про</w:t>
      </w:r>
      <w:r w:rsidR="007C5D00">
        <w:rPr>
          <w:sz w:val="26"/>
          <w:szCs w:val="26"/>
          <w:highlight w:val="white"/>
        </w:rPr>
        <w:t>є</w:t>
      </w:r>
      <w:r w:rsidRPr="00AE57E9">
        <w:rPr>
          <w:sz w:val="26"/>
          <w:szCs w:val="26"/>
          <w:highlight w:val="white"/>
        </w:rPr>
        <w:t>кти</w:t>
      </w:r>
      <w:proofErr w:type="spellEnd"/>
      <w:r w:rsidRPr="00AE57E9">
        <w:rPr>
          <w:sz w:val="26"/>
          <w:szCs w:val="26"/>
          <w:highlight w:val="white"/>
        </w:rPr>
        <w:t xml:space="preserve"> рішень, що розглядатимуться на засіданні. </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Порядок доступу до засідань визначається Радою відповідно до закону. </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Присутні на сесії Ради особи мають право у спосіб, що не заважає проведенню засідань, здійснювати </w:t>
      </w:r>
      <w:proofErr w:type="spellStart"/>
      <w:r w:rsidRPr="00AE57E9">
        <w:rPr>
          <w:sz w:val="26"/>
          <w:szCs w:val="26"/>
          <w:highlight w:val="white"/>
        </w:rPr>
        <w:t>відео-</w:t>
      </w:r>
      <w:proofErr w:type="spellEnd"/>
      <w:r w:rsidRPr="00AE57E9">
        <w:rPr>
          <w:sz w:val="26"/>
          <w:szCs w:val="26"/>
          <w:highlight w:val="white"/>
        </w:rPr>
        <w:t xml:space="preserve">, </w:t>
      </w:r>
      <w:proofErr w:type="spellStart"/>
      <w:r w:rsidRPr="00AE57E9">
        <w:rPr>
          <w:sz w:val="26"/>
          <w:szCs w:val="26"/>
          <w:highlight w:val="white"/>
        </w:rPr>
        <w:t>фото-</w:t>
      </w:r>
      <w:proofErr w:type="spellEnd"/>
      <w:r w:rsidRPr="00AE57E9">
        <w:rPr>
          <w:sz w:val="26"/>
          <w:szCs w:val="26"/>
          <w:highlight w:val="white"/>
        </w:rPr>
        <w:t xml:space="preserve"> та </w:t>
      </w:r>
      <w:proofErr w:type="spellStart"/>
      <w:r w:rsidRPr="00AE57E9">
        <w:rPr>
          <w:sz w:val="26"/>
          <w:szCs w:val="26"/>
          <w:highlight w:val="white"/>
        </w:rPr>
        <w:t>аудіофіксацію</w:t>
      </w:r>
      <w:proofErr w:type="spellEnd"/>
      <w:r w:rsidRPr="00AE57E9">
        <w:rPr>
          <w:sz w:val="26"/>
          <w:szCs w:val="26"/>
          <w:highlight w:val="white"/>
        </w:rPr>
        <w:t>, трансляцію в режимі реального часу в мережі Інтернет пленарних засідань Ради, а також засідань постійних комісій Ради.</w:t>
      </w:r>
    </w:p>
    <w:p w:rsidR="007C442E" w:rsidRPr="00AE57E9" w:rsidRDefault="00AE57E9">
      <w:pPr>
        <w:tabs>
          <w:tab w:val="left" w:pos="1134"/>
        </w:tabs>
        <w:ind w:firstLine="708"/>
        <w:jc w:val="both"/>
        <w:rPr>
          <w:sz w:val="26"/>
          <w:szCs w:val="26"/>
          <w:highlight w:val="white"/>
        </w:rPr>
      </w:pPr>
      <w:r w:rsidRPr="00AE57E9">
        <w:rPr>
          <w:sz w:val="26"/>
          <w:szCs w:val="26"/>
          <w:highlight w:val="white"/>
        </w:rPr>
        <w:t>Під час проведення пленарних засідань Ради забезпечується їх</w:t>
      </w:r>
      <w:r w:rsidR="007C5D00">
        <w:rPr>
          <w:sz w:val="26"/>
          <w:szCs w:val="26"/>
          <w:highlight w:val="white"/>
        </w:rPr>
        <w:t>ня</w:t>
      </w:r>
      <w:r w:rsidRPr="00AE57E9">
        <w:rPr>
          <w:sz w:val="26"/>
          <w:szCs w:val="26"/>
          <w:highlight w:val="white"/>
        </w:rPr>
        <w:t xml:space="preserve"> </w:t>
      </w:r>
      <w:proofErr w:type="spellStart"/>
      <w:r w:rsidRPr="00AE57E9">
        <w:rPr>
          <w:sz w:val="26"/>
          <w:szCs w:val="26"/>
          <w:highlight w:val="white"/>
        </w:rPr>
        <w:t>відео-</w:t>
      </w:r>
      <w:proofErr w:type="spellEnd"/>
      <w:r w:rsidRPr="00AE57E9">
        <w:rPr>
          <w:sz w:val="26"/>
          <w:szCs w:val="26"/>
          <w:highlight w:val="white"/>
        </w:rPr>
        <w:t xml:space="preserve"> та </w:t>
      </w:r>
      <w:proofErr w:type="spellStart"/>
      <w:r w:rsidRPr="00AE57E9">
        <w:rPr>
          <w:sz w:val="26"/>
          <w:szCs w:val="26"/>
          <w:highlight w:val="white"/>
        </w:rPr>
        <w:t>аудіофіксація</w:t>
      </w:r>
      <w:proofErr w:type="spellEnd"/>
      <w:r w:rsidRPr="00AE57E9">
        <w:rPr>
          <w:sz w:val="26"/>
          <w:szCs w:val="26"/>
          <w:highlight w:val="white"/>
        </w:rPr>
        <w:t xml:space="preserve">, трансляція у режимі реального часу в мережі Інтернет. </w:t>
      </w:r>
      <w:proofErr w:type="spellStart"/>
      <w:r w:rsidRPr="00AE57E9">
        <w:rPr>
          <w:sz w:val="26"/>
          <w:szCs w:val="26"/>
          <w:highlight w:val="white"/>
        </w:rPr>
        <w:t>Відео-</w:t>
      </w:r>
      <w:proofErr w:type="spellEnd"/>
      <w:r w:rsidRPr="00AE57E9">
        <w:rPr>
          <w:sz w:val="26"/>
          <w:szCs w:val="26"/>
          <w:highlight w:val="white"/>
        </w:rPr>
        <w:t xml:space="preserve"> та </w:t>
      </w:r>
      <w:proofErr w:type="spellStart"/>
      <w:r w:rsidRPr="00AE57E9">
        <w:rPr>
          <w:sz w:val="26"/>
          <w:szCs w:val="26"/>
          <w:highlight w:val="white"/>
        </w:rPr>
        <w:t>аудіозаписи</w:t>
      </w:r>
      <w:proofErr w:type="spellEnd"/>
      <w:r w:rsidRPr="00AE57E9">
        <w:rPr>
          <w:sz w:val="26"/>
          <w:szCs w:val="26"/>
          <w:highlight w:val="white"/>
        </w:rPr>
        <w:t xml:space="preserve"> пленарних засідань Ради зберігаються безстроково та підлягають обов’язковому оприлюдненню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Протоколи сесії Ради є відкритими та оприлюднюються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 і надаються на запит відповідно до Закону України «Про доступ до публічної інформації». Відповідальність за оприлюднення протоколів сесії несе уповноважена особа, що їх підписує.</w:t>
      </w:r>
    </w:p>
    <w:p w:rsidR="007C442E" w:rsidRPr="00AE57E9" w:rsidRDefault="00AE57E9">
      <w:pPr>
        <w:tabs>
          <w:tab w:val="left" w:pos="1134"/>
        </w:tabs>
        <w:ind w:firstLine="708"/>
        <w:jc w:val="both"/>
        <w:rPr>
          <w:sz w:val="26"/>
          <w:szCs w:val="26"/>
          <w:highlight w:val="white"/>
        </w:rPr>
      </w:pPr>
      <w:r w:rsidRPr="00AE57E9">
        <w:rPr>
          <w:sz w:val="26"/>
          <w:szCs w:val="26"/>
          <w:highlight w:val="white"/>
        </w:rPr>
        <w:t>2. Постійні комісії Ради є органами Ради, що обираються з числа її депутатів, для вивчення, попереднього розгляду і підготовки питань, які належать до її відання, здійснення контролю за виконанням рішень Ради, її виконавчого комітету.</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Засідання постійної комісії проводиться згідно </w:t>
      </w:r>
      <w:r w:rsidR="007C5D00">
        <w:rPr>
          <w:sz w:val="26"/>
          <w:szCs w:val="26"/>
          <w:highlight w:val="white"/>
        </w:rPr>
        <w:t>і</w:t>
      </w:r>
      <w:r w:rsidRPr="00AE57E9">
        <w:rPr>
          <w:sz w:val="26"/>
          <w:szCs w:val="26"/>
          <w:highlight w:val="white"/>
        </w:rPr>
        <w:t xml:space="preserve">з затвердженим графіком проведення сесій Ради і є правомочним, якщо в ньому бере участь не менш як половина від загального складу комісії. </w:t>
      </w:r>
    </w:p>
    <w:p w:rsidR="007C442E" w:rsidRPr="00AE57E9" w:rsidRDefault="00AE57E9" w:rsidP="007C5D00">
      <w:pPr>
        <w:tabs>
          <w:tab w:val="left" w:pos="1134"/>
        </w:tabs>
        <w:ind w:firstLine="708"/>
        <w:jc w:val="both"/>
        <w:rPr>
          <w:sz w:val="26"/>
          <w:szCs w:val="26"/>
        </w:rPr>
      </w:pPr>
      <w:r w:rsidRPr="00AE57E9">
        <w:rPr>
          <w:sz w:val="26"/>
          <w:szCs w:val="26"/>
        </w:rPr>
        <w:lastRenderedPageBreak/>
        <w:t>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а в разі його відсутності</w:t>
      </w:r>
      <w:r w:rsidR="007C5D00">
        <w:rPr>
          <w:sz w:val="26"/>
          <w:szCs w:val="26"/>
        </w:rPr>
        <w:t xml:space="preserve"> – </w:t>
      </w:r>
      <w:r w:rsidRPr="00AE57E9">
        <w:rPr>
          <w:sz w:val="26"/>
          <w:szCs w:val="26"/>
        </w:rPr>
        <w:t xml:space="preserve">заступником голови або секретарем комісії. Протоколи засідань комісії підписуються головою і секретарем комісії. Висновки і рекомендації постійної комісії, протоколи її засідань є відкритими, зберігаються безстроково, підлягають обов’язковому оприлюдненню на офіційному </w:t>
      </w:r>
      <w:proofErr w:type="spellStart"/>
      <w:r w:rsidRPr="00AE57E9">
        <w:rPr>
          <w:sz w:val="26"/>
          <w:szCs w:val="26"/>
        </w:rPr>
        <w:t>вебсайті</w:t>
      </w:r>
      <w:proofErr w:type="spellEnd"/>
      <w:r w:rsidRPr="00AE57E9">
        <w:rPr>
          <w:sz w:val="26"/>
          <w:szCs w:val="26"/>
        </w:rPr>
        <w:t xml:space="preserve"> Ради і надаються на запит відповідно до Закону України "Про доступ до публічної інформації".</w:t>
      </w:r>
    </w:p>
    <w:p w:rsidR="007C442E" w:rsidRPr="00AE57E9" w:rsidRDefault="00AE57E9">
      <w:pPr>
        <w:tabs>
          <w:tab w:val="left" w:pos="1134"/>
        </w:tabs>
        <w:ind w:firstLine="708"/>
        <w:jc w:val="both"/>
        <w:rPr>
          <w:sz w:val="26"/>
          <w:szCs w:val="26"/>
          <w:highlight w:val="white"/>
        </w:rPr>
      </w:pPr>
      <w:r w:rsidRPr="00AE57E9">
        <w:rPr>
          <w:sz w:val="26"/>
          <w:szCs w:val="26"/>
        </w:rPr>
        <w:t>Засідання постійної ко</w:t>
      </w:r>
      <w:r w:rsidRPr="00AE57E9">
        <w:rPr>
          <w:sz w:val="26"/>
          <w:szCs w:val="26"/>
          <w:highlight w:val="white"/>
        </w:rPr>
        <w:t>місії є відкритим і кож</w:t>
      </w:r>
      <w:r w:rsidR="007C5D00">
        <w:rPr>
          <w:sz w:val="26"/>
          <w:szCs w:val="26"/>
          <w:highlight w:val="white"/>
        </w:rPr>
        <w:t>е</w:t>
      </w:r>
      <w:r w:rsidRPr="00AE57E9">
        <w:rPr>
          <w:sz w:val="26"/>
          <w:szCs w:val="26"/>
          <w:highlight w:val="white"/>
        </w:rPr>
        <w:t xml:space="preserve">н може бути присутнім на них, крім випадків, передбачених законодавством. Під час проведення засідань постійної комісії забезпечується </w:t>
      </w:r>
      <w:proofErr w:type="spellStart"/>
      <w:r w:rsidRPr="00AE57E9">
        <w:rPr>
          <w:sz w:val="26"/>
          <w:szCs w:val="26"/>
          <w:highlight w:val="white"/>
        </w:rPr>
        <w:t>відео-</w:t>
      </w:r>
      <w:proofErr w:type="spellEnd"/>
      <w:r w:rsidRPr="00AE57E9">
        <w:rPr>
          <w:sz w:val="26"/>
          <w:szCs w:val="26"/>
          <w:highlight w:val="white"/>
        </w:rPr>
        <w:t xml:space="preserve"> та </w:t>
      </w:r>
      <w:proofErr w:type="spellStart"/>
      <w:r w:rsidRPr="00AE57E9">
        <w:rPr>
          <w:sz w:val="26"/>
          <w:szCs w:val="26"/>
          <w:highlight w:val="white"/>
        </w:rPr>
        <w:t>аудіофіксація</w:t>
      </w:r>
      <w:proofErr w:type="spellEnd"/>
      <w:r w:rsidRPr="00AE57E9">
        <w:rPr>
          <w:sz w:val="26"/>
          <w:szCs w:val="26"/>
          <w:highlight w:val="white"/>
        </w:rPr>
        <w:t xml:space="preserve">, трансляція у режимі реального часу в мережі Інтернет. </w:t>
      </w:r>
      <w:proofErr w:type="spellStart"/>
      <w:r w:rsidRPr="00AE57E9">
        <w:rPr>
          <w:sz w:val="26"/>
          <w:szCs w:val="26"/>
          <w:highlight w:val="white"/>
        </w:rPr>
        <w:t>Відео-</w:t>
      </w:r>
      <w:proofErr w:type="spellEnd"/>
      <w:r w:rsidRPr="00AE57E9">
        <w:rPr>
          <w:sz w:val="26"/>
          <w:szCs w:val="26"/>
          <w:highlight w:val="white"/>
        </w:rPr>
        <w:t xml:space="preserve"> та </w:t>
      </w:r>
      <w:proofErr w:type="spellStart"/>
      <w:r w:rsidRPr="00AE57E9">
        <w:rPr>
          <w:sz w:val="26"/>
          <w:szCs w:val="26"/>
          <w:highlight w:val="white"/>
        </w:rPr>
        <w:t>аудіозаписи</w:t>
      </w:r>
      <w:proofErr w:type="spellEnd"/>
      <w:r w:rsidRPr="00AE57E9">
        <w:rPr>
          <w:sz w:val="26"/>
          <w:szCs w:val="26"/>
          <w:highlight w:val="white"/>
        </w:rPr>
        <w:t xml:space="preserve"> засідань постійної комісії зберігаються безстроково та підлягають обов’язковому оприлюдненню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w:t>
      </w:r>
    </w:p>
    <w:p w:rsidR="007C442E" w:rsidRPr="00AE57E9" w:rsidRDefault="00AE57E9">
      <w:pPr>
        <w:tabs>
          <w:tab w:val="left" w:pos="1134"/>
        </w:tabs>
        <w:ind w:firstLine="708"/>
        <w:jc w:val="both"/>
        <w:rPr>
          <w:sz w:val="26"/>
          <w:szCs w:val="26"/>
          <w:highlight w:val="white"/>
        </w:rPr>
      </w:pPr>
      <w:r w:rsidRPr="00AE57E9">
        <w:rPr>
          <w:sz w:val="26"/>
          <w:szCs w:val="26"/>
          <w:highlight w:val="white"/>
        </w:rPr>
        <w:t>3. Виконавчим органом Херсонської міської ради є виконавчий комітет Ради, який утворюється відповідною радою на строк її повноважень. Після закінчення повноважень Ради, міського голови, її виконавчий комітет здійснює свої повноваження до формування нового складу виконавчого комітету.</w:t>
      </w:r>
    </w:p>
    <w:p w:rsidR="007C442E" w:rsidRPr="00AE57E9" w:rsidRDefault="00AE57E9" w:rsidP="007C5D00">
      <w:pPr>
        <w:tabs>
          <w:tab w:val="left" w:pos="1134"/>
        </w:tabs>
        <w:ind w:firstLine="708"/>
        <w:jc w:val="both"/>
        <w:rPr>
          <w:sz w:val="26"/>
          <w:szCs w:val="26"/>
          <w:highlight w:val="white"/>
        </w:rPr>
      </w:pPr>
      <w:r w:rsidRPr="00AE57E9">
        <w:rPr>
          <w:sz w:val="26"/>
          <w:szCs w:val="26"/>
          <w:highlight w:val="white"/>
        </w:rPr>
        <w:t>Основною формою роботи виконавчого комітету Ради є його засідання. Засідання виконавчого комітету скликаються відповідно міським головою, а в разі його відсутності чи неможливості здійснення ним цієї функції</w:t>
      </w:r>
      <w:r w:rsidR="007C5D00">
        <w:rPr>
          <w:sz w:val="26"/>
          <w:szCs w:val="26"/>
          <w:highlight w:val="white"/>
        </w:rPr>
        <w:t xml:space="preserve"> – </w:t>
      </w:r>
      <w:r w:rsidRPr="00AE57E9">
        <w:rPr>
          <w:sz w:val="26"/>
          <w:szCs w:val="26"/>
          <w:highlight w:val="white"/>
        </w:rPr>
        <w:t>заступником міського голови з питань діяльності виконавчих органів ради в міру необхідності, але не рідше одного разу на місяць, і є правомочними, якщо в них бере участь більше половини від загального складу виконавчого комітету.</w:t>
      </w:r>
    </w:p>
    <w:p w:rsidR="007C442E" w:rsidRPr="00AE57E9" w:rsidRDefault="00AE57E9">
      <w:pPr>
        <w:tabs>
          <w:tab w:val="left" w:pos="1134"/>
        </w:tabs>
        <w:ind w:firstLine="708"/>
        <w:jc w:val="both"/>
        <w:rPr>
          <w:sz w:val="26"/>
          <w:szCs w:val="26"/>
        </w:rPr>
      </w:pPr>
      <w:r w:rsidRPr="00AE57E9">
        <w:rPr>
          <w:sz w:val="26"/>
          <w:szCs w:val="26"/>
        </w:rPr>
        <w:t xml:space="preserve">Інформація про час, дату, порядок денний та </w:t>
      </w:r>
      <w:proofErr w:type="spellStart"/>
      <w:r w:rsidRPr="00AE57E9">
        <w:rPr>
          <w:sz w:val="26"/>
          <w:szCs w:val="26"/>
        </w:rPr>
        <w:t>про</w:t>
      </w:r>
      <w:r w:rsidR="007C5D00">
        <w:rPr>
          <w:sz w:val="26"/>
          <w:szCs w:val="26"/>
        </w:rPr>
        <w:t>є</w:t>
      </w:r>
      <w:r w:rsidRPr="00AE57E9">
        <w:rPr>
          <w:sz w:val="26"/>
          <w:szCs w:val="26"/>
        </w:rPr>
        <w:t>кти</w:t>
      </w:r>
      <w:proofErr w:type="spellEnd"/>
      <w:r w:rsidRPr="00AE57E9">
        <w:rPr>
          <w:sz w:val="26"/>
          <w:szCs w:val="26"/>
        </w:rPr>
        <w:t xml:space="preserve"> рішень, що вносяться на розгляд виконавчого комітету, розміщується на офіційному </w:t>
      </w:r>
      <w:proofErr w:type="spellStart"/>
      <w:r w:rsidRPr="00AE57E9">
        <w:rPr>
          <w:sz w:val="26"/>
          <w:szCs w:val="26"/>
        </w:rPr>
        <w:t>вебсайті</w:t>
      </w:r>
      <w:proofErr w:type="spellEnd"/>
      <w:r w:rsidRPr="00AE57E9">
        <w:rPr>
          <w:sz w:val="26"/>
          <w:szCs w:val="26"/>
        </w:rPr>
        <w:t xml:space="preserve"> Ради відповідно до  Закону України “Про доступ до публічної інформації”, оприлюднення цієї інформації забезпечується особою, що скликає засідання виконавчого комітету </w:t>
      </w:r>
      <w:r w:rsidR="007C5D00">
        <w:rPr>
          <w:sz w:val="26"/>
          <w:szCs w:val="26"/>
        </w:rPr>
        <w:t>в</w:t>
      </w:r>
      <w:r w:rsidRPr="00AE57E9">
        <w:rPr>
          <w:sz w:val="26"/>
          <w:szCs w:val="26"/>
        </w:rPr>
        <w:t xml:space="preserve"> порядку, визначеному регламентом.</w:t>
      </w:r>
    </w:p>
    <w:p w:rsidR="007C442E" w:rsidRPr="00AE57E9" w:rsidRDefault="00AE57E9">
      <w:pPr>
        <w:tabs>
          <w:tab w:val="left" w:pos="1134"/>
        </w:tabs>
        <w:ind w:firstLine="708"/>
        <w:jc w:val="both"/>
        <w:rPr>
          <w:sz w:val="26"/>
          <w:szCs w:val="26"/>
          <w:highlight w:val="white"/>
        </w:rPr>
      </w:pPr>
      <w:r w:rsidRPr="00AE57E9">
        <w:rPr>
          <w:sz w:val="26"/>
          <w:szCs w:val="26"/>
          <w:highlight w:val="white"/>
        </w:rPr>
        <w:t>Засідання виконавчого комітету проводяться відкрито</w:t>
      </w:r>
      <w:r w:rsidR="007C5D00">
        <w:rPr>
          <w:sz w:val="26"/>
          <w:szCs w:val="26"/>
          <w:highlight w:val="white"/>
        </w:rPr>
        <w:t>,</w:t>
      </w:r>
      <w:r w:rsidRPr="00AE57E9">
        <w:rPr>
          <w:sz w:val="26"/>
          <w:szCs w:val="26"/>
          <w:highlight w:val="white"/>
        </w:rPr>
        <w:t xml:space="preserve"> </w:t>
      </w:r>
      <w:r w:rsidR="007C5D00">
        <w:rPr>
          <w:sz w:val="26"/>
          <w:szCs w:val="26"/>
          <w:highlight w:val="white"/>
        </w:rPr>
        <w:t>і</w:t>
      </w:r>
      <w:r w:rsidRPr="00AE57E9">
        <w:rPr>
          <w:sz w:val="26"/>
          <w:szCs w:val="26"/>
          <w:highlight w:val="white"/>
        </w:rPr>
        <w:t xml:space="preserve">з забезпеченням права кожного бути присутнім на ньому, крім  випадків, передбачених законом. Під час проведення засідань виконавчого комітету забезпечується </w:t>
      </w:r>
      <w:proofErr w:type="spellStart"/>
      <w:r w:rsidRPr="00AE57E9">
        <w:rPr>
          <w:sz w:val="26"/>
          <w:szCs w:val="26"/>
          <w:highlight w:val="white"/>
        </w:rPr>
        <w:t>відео-</w:t>
      </w:r>
      <w:proofErr w:type="spellEnd"/>
      <w:r w:rsidRPr="00AE57E9">
        <w:rPr>
          <w:sz w:val="26"/>
          <w:szCs w:val="26"/>
          <w:highlight w:val="white"/>
        </w:rPr>
        <w:t xml:space="preserve"> та </w:t>
      </w:r>
      <w:proofErr w:type="spellStart"/>
      <w:r w:rsidRPr="00AE57E9">
        <w:rPr>
          <w:sz w:val="26"/>
          <w:szCs w:val="26"/>
          <w:highlight w:val="white"/>
        </w:rPr>
        <w:t>аудіофіксація</w:t>
      </w:r>
      <w:proofErr w:type="spellEnd"/>
      <w:r w:rsidRPr="00AE57E9">
        <w:rPr>
          <w:sz w:val="26"/>
          <w:szCs w:val="26"/>
          <w:highlight w:val="white"/>
        </w:rPr>
        <w:t xml:space="preserve">, трансляція у режимі реального часу в мережі Інтернет. </w:t>
      </w:r>
      <w:proofErr w:type="spellStart"/>
      <w:r w:rsidRPr="00AE57E9">
        <w:rPr>
          <w:sz w:val="26"/>
          <w:szCs w:val="26"/>
          <w:highlight w:val="white"/>
        </w:rPr>
        <w:t>Відео-</w:t>
      </w:r>
      <w:proofErr w:type="spellEnd"/>
      <w:r w:rsidRPr="00AE57E9">
        <w:rPr>
          <w:sz w:val="26"/>
          <w:szCs w:val="26"/>
          <w:highlight w:val="white"/>
        </w:rPr>
        <w:t xml:space="preserve"> та </w:t>
      </w:r>
      <w:proofErr w:type="spellStart"/>
      <w:r w:rsidRPr="00AE57E9">
        <w:rPr>
          <w:sz w:val="26"/>
          <w:szCs w:val="26"/>
          <w:highlight w:val="white"/>
        </w:rPr>
        <w:t>аудіозаписи</w:t>
      </w:r>
      <w:proofErr w:type="spellEnd"/>
      <w:r w:rsidRPr="00AE57E9">
        <w:rPr>
          <w:sz w:val="26"/>
          <w:szCs w:val="26"/>
          <w:highlight w:val="white"/>
        </w:rPr>
        <w:t xml:space="preserve"> засідань виконавчого комітету зберігаються безстроково та підлягають обов’язковому оприлюдненню на офіційному </w:t>
      </w:r>
      <w:proofErr w:type="spellStart"/>
      <w:r w:rsidRPr="00AE57E9">
        <w:rPr>
          <w:sz w:val="26"/>
          <w:szCs w:val="26"/>
          <w:highlight w:val="white"/>
        </w:rPr>
        <w:t>вебсайті</w:t>
      </w:r>
      <w:proofErr w:type="spellEnd"/>
      <w:r w:rsidRPr="00AE57E9">
        <w:rPr>
          <w:sz w:val="26"/>
          <w:szCs w:val="26"/>
          <w:highlight w:val="white"/>
        </w:rPr>
        <w:t xml:space="preserve"> </w:t>
      </w:r>
      <w:r w:rsidR="007C5D00">
        <w:rPr>
          <w:sz w:val="26"/>
          <w:szCs w:val="26"/>
          <w:highlight w:val="white"/>
        </w:rPr>
        <w:t>Р</w:t>
      </w:r>
      <w:r w:rsidRPr="00AE57E9">
        <w:rPr>
          <w:sz w:val="26"/>
          <w:szCs w:val="26"/>
          <w:highlight w:val="white"/>
        </w:rPr>
        <w:t>ади.</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Протоколи засідань виконавчого комітету є відкритими, оприлюднюються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w:t>
      </w:r>
      <w:r w:rsidRPr="00AE57E9">
        <w:rPr>
          <w:sz w:val="26"/>
          <w:szCs w:val="26"/>
        </w:rPr>
        <w:t xml:space="preserve"> та є публічною інформацією.</w:t>
      </w:r>
      <w:r w:rsidRPr="00AE57E9">
        <w:rPr>
          <w:sz w:val="26"/>
          <w:szCs w:val="26"/>
          <w:highlight w:val="white"/>
        </w:rPr>
        <w:t xml:space="preserve"> Оприлюднення цієї інформації забезпечується уповноваженою особою, яка їх підписує. </w:t>
      </w:r>
    </w:p>
    <w:p w:rsidR="007C442E" w:rsidRPr="00AE57E9" w:rsidRDefault="007C442E">
      <w:pPr>
        <w:tabs>
          <w:tab w:val="left" w:pos="1134"/>
        </w:tabs>
        <w:ind w:firstLine="708"/>
        <w:jc w:val="both"/>
        <w:rPr>
          <w:sz w:val="26"/>
          <w:szCs w:val="26"/>
          <w:highlight w:val="white"/>
        </w:rPr>
      </w:pPr>
    </w:p>
    <w:p w:rsidR="007C442E" w:rsidRPr="00AE57E9" w:rsidRDefault="00AE57E9">
      <w:pPr>
        <w:tabs>
          <w:tab w:val="left" w:pos="1134"/>
        </w:tabs>
        <w:ind w:firstLine="708"/>
        <w:jc w:val="both"/>
        <w:rPr>
          <w:sz w:val="26"/>
          <w:szCs w:val="26"/>
          <w:highlight w:val="white"/>
        </w:rPr>
      </w:pPr>
      <w:r w:rsidRPr="00AE57E9">
        <w:rPr>
          <w:b/>
          <w:sz w:val="26"/>
          <w:szCs w:val="26"/>
          <w:highlight w:val="white"/>
        </w:rPr>
        <w:t xml:space="preserve">Стаття 51. Офіційний </w:t>
      </w:r>
      <w:proofErr w:type="spellStart"/>
      <w:r w:rsidRPr="00AE57E9">
        <w:rPr>
          <w:b/>
          <w:sz w:val="26"/>
          <w:szCs w:val="26"/>
          <w:highlight w:val="white"/>
        </w:rPr>
        <w:t>вебсайт</w:t>
      </w:r>
      <w:proofErr w:type="spellEnd"/>
      <w:r w:rsidRPr="00AE57E9">
        <w:rPr>
          <w:b/>
          <w:sz w:val="26"/>
          <w:szCs w:val="26"/>
          <w:highlight w:val="white"/>
        </w:rPr>
        <w:t xml:space="preserve"> Ради</w:t>
      </w:r>
    </w:p>
    <w:p w:rsidR="007C5D00" w:rsidRDefault="00AE57E9" w:rsidP="007C5D00">
      <w:pPr>
        <w:widowControl w:val="0"/>
        <w:numPr>
          <w:ilvl w:val="2"/>
          <w:numId w:val="4"/>
        </w:numPr>
        <w:tabs>
          <w:tab w:val="left" w:pos="1134"/>
        </w:tabs>
        <w:ind w:left="0" w:firstLine="708"/>
        <w:jc w:val="both"/>
        <w:rPr>
          <w:sz w:val="26"/>
          <w:szCs w:val="26"/>
          <w:highlight w:val="white"/>
        </w:rPr>
      </w:pPr>
      <w:r w:rsidRPr="00AE57E9">
        <w:rPr>
          <w:sz w:val="26"/>
          <w:szCs w:val="26"/>
          <w:highlight w:val="white"/>
        </w:rPr>
        <w:t xml:space="preserve">З метою застосування сучасних інформаційних технологій у системі управління територіальною громадою, задоволення потреб населення, підприємств, установ, організацій у громаді та за його межами в об'єктивній, повній інформації про різні сфери суспільного життя громади, зміцнення міжнародних зв'язків, забезпечення принципів відкритості та прозорості діяльності органів і посадових осіб місцевого самоврядування, задоволення конституційних прав громадян на інформацію, Рада </w:t>
      </w:r>
      <w:r w:rsidRPr="007C5D00">
        <w:rPr>
          <w:sz w:val="26"/>
          <w:szCs w:val="26"/>
          <w:highlight w:val="white"/>
        </w:rPr>
        <w:t xml:space="preserve">створює і підтримує офіційний </w:t>
      </w:r>
      <w:proofErr w:type="spellStart"/>
      <w:r w:rsidRPr="007C5D00">
        <w:rPr>
          <w:sz w:val="26"/>
          <w:szCs w:val="26"/>
          <w:highlight w:val="white"/>
        </w:rPr>
        <w:t>вебсайт</w:t>
      </w:r>
      <w:proofErr w:type="spellEnd"/>
      <w:r w:rsidRPr="007C5D00">
        <w:rPr>
          <w:sz w:val="26"/>
          <w:szCs w:val="26"/>
          <w:highlight w:val="white"/>
        </w:rPr>
        <w:t xml:space="preserve"> Ради.</w:t>
      </w:r>
    </w:p>
    <w:p w:rsidR="007C442E" w:rsidRPr="007C5D00" w:rsidRDefault="00AE57E9" w:rsidP="007C5D00">
      <w:pPr>
        <w:widowControl w:val="0"/>
        <w:numPr>
          <w:ilvl w:val="2"/>
          <w:numId w:val="4"/>
        </w:numPr>
        <w:tabs>
          <w:tab w:val="left" w:pos="1134"/>
        </w:tabs>
        <w:ind w:left="0" w:firstLine="708"/>
        <w:jc w:val="both"/>
        <w:rPr>
          <w:sz w:val="26"/>
          <w:szCs w:val="26"/>
          <w:highlight w:val="white"/>
        </w:rPr>
      </w:pPr>
      <w:r w:rsidRPr="007C5D00">
        <w:rPr>
          <w:sz w:val="26"/>
          <w:szCs w:val="26"/>
          <w:highlight w:val="white"/>
        </w:rPr>
        <w:t xml:space="preserve">Листування посадових та службових осіб </w:t>
      </w:r>
      <w:r w:rsidR="007C5D00">
        <w:rPr>
          <w:sz w:val="26"/>
          <w:szCs w:val="26"/>
          <w:highlight w:val="white"/>
        </w:rPr>
        <w:t>у</w:t>
      </w:r>
      <w:r w:rsidRPr="007C5D00">
        <w:rPr>
          <w:sz w:val="26"/>
          <w:szCs w:val="26"/>
          <w:highlight w:val="white"/>
        </w:rPr>
        <w:t xml:space="preserve"> процесі виконання своїх повноважень з використанням електронної пошти здійснюється тільки з офіційних </w:t>
      </w:r>
      <w:r w:rsidRPr="007C5D00">
        <w:rPr>
          <w:sz w:val="26"/>
          <w:szCs w:val="26"/>
          <w:highlight w:val="white"/>
        </w:rPr>
        <w:lastRenderedPageBreak/>
        <w:t xml:space="preserve">поштових скриньок органів та посадових осіб місцевого самоврядування. </w:t>
      </w:r>
    </w:p>
    <w:p w:rsidR="007C442E" w:rsidRPr="00AE57E9" w:rsidRDefault="007C442E">
      <w:pPr>
        <w:tabs>
          <w:tab w:val="left" w:pos="1134"/>
        </w:tabs>
        <w:ind w:firstLine="708"/>
        <w:jc w:val="both"/>
        <w:rPr>
          <w:b/>
          <w:sz w:val="26"/>
          <w:szCs w:val="26"/>
          <w:highlight w:val="white"/>
        </w:rPr>
      </w:pPr>
    </w:p>
    <w:p w:rsidR="007C442E" w:rsidRPr="00AE57E9" w:rsidRDefault="00AE57E9">
      <w:pPr>
        <w:tabs>
          <w:tab w:val="left" w:pos="1134"/>
        </w:tabs>
        <w:ind w:firstLine="708"/>
        <w:jc w:val="both"/>
        <w:rPr>
          <w:sz w:val="26"/>
          <w:szCs w:val="26"/>
          <w:highlight w:val="white"/>
        </w:rPr>
      </w:pPr>
      <w:r w:rsidRPr="00AE57E9">
        <w:rPr>
          <w:b/>
          <w:sz w:val="26"/>
          <w:szCs w:val="26"/>
          <w:highlight w:val="white"/>
        </w:rPr>
        <w:t xml:space="preserve">Стаття 52. Інформація, що розміщується на офіційному </w:t>
      </w:r>
      <w:proofErr w:type="spellStart"/>
      <w:r w:rsidRPr="00AE57E9">
        <w:rPr>
          <w:b/>
          <w:sz w:val="26"/>
          <w:szCs w:val="26"/>
          <w:highlight w:val="white"/>
        </w:rPr>
        <w:t>вебсайті</w:t>
      </w:r>
      <w:proofErr w:type="spellEnd"/>
      <w:r w:rsidRPr="00AE57E9">
        <w:rPr>
          <w:b/>
          <w:sz w:val="26"/>
          <w:szCs w:val="26"/>
          <w:highlight w:val="white"/>
        </w:rPr>
        <w:t xml:space="preserve"> Ради</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1.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 в мережі Інтернет оприлюднюється:</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інформація про організаційну структуру, функції, повноваження, основні завдання, напрями діяльності та фінансові ресурси (структуру та обсяг бюджетних коштів, порядок та механізм їх</w:t>
      </w:r>
      <w:r w:rsidR="007C5D00">
        <w:rPr>
          <w:sz w:val="26"/>
          <w:szCs w:val="26"/>
          <w:highlight w:val="white"/>
        </w:rPr>
        <w:t>нього</w:t>
      </w:r>
      <w:r w:rsidRPr="00AE57E9">
        <w:rPr>
          <w:sz w:val="26"/>
          <w:szCs w:val="26"/>
          <w:highlight w:val="white"/>
        </w:rPr>
        <w:t xml:space="preserve"> витрачання тощо) органів і посадових осіб місцевого самоврядування, інформація про нормативно-правові засади діяльності;</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 xml:space="preserve">нормативно-правові акти, </w:t>
      </w:r>
      <w:proofErr w:type="spellStart"/>
      <w:r w:rsidRPr="00AE57E9">
        <w:rPr>
          <w:sz w:val="26"/>
          <w:szCs w:val="26"/>
          <w:highlight w:val="white"/>
        </w:rPr>
        <w:t>акти</w:t>
      </w:r>
      <w:proofErr w:type="spellEnd"/>
      <w:r w:rsidRPr="00AE57E9">
        <w:rPr>
          <w:sz w:val="26"/>
          <w:szCs w:val="26"/>
          <w:highlight w:val="white"/>
        </w:rPr>
        <w:t xml:space="preserve"> індивідуальної дії (крім внутрішньо-організаційних), прийняті органами та посадовими особами місцевого самоврядування</w:t>
      </w:r>
      <w:r w:rsidR="007C5D00">
        <w:rPr>
          <w:sz w:val="26"/>
          <w:szCs w:val="26"/>
          <w:highlight w:val="white"/>
        </w:rPr>
        <w:t>,</w:t>
      </w:r>
      <w:r w:rsidRPr="00AE57E9">
        <w:rPr>
          <w:sz w:val="26"/>
          <w:szCs w:val="26"/>
          <w:highlight w:val="white"/>
        </w:rPr>
        <w:t xml:space="preserve"> із зазначенням дати їх</w:t>
      </w:r>
      <w:r w:rsidR="007C5D00">
        <w:rPr>
          <w:sz w:val="26"/>
          <w:szCs w:val="26"/>
          <w:highlight w:val="white"/>
        </w:rPr>
        <w:t>нього</w:t>
      </w:r>
      <w:r w:rsidRPr="00AE57E9">
        <w:rPr>
          <w:sz w:val="26"/>
          <w:szCs w:val="26"/>
          <w:highlight w:val="white"/>
        </w:rPr>
        <w:t xml:space="preserve"> прийняття, оприлюднення. З метою надання якнайширшого доступу до текстів таких актів створюється спеціальна пошукова система, що дозволяє пошук за датою, номером чи іншими реквізитами, </w:t>
      </w:r>
      <w:r w:rsidR="007C5D00">
        <w:rPr>
          <w:sz w:val="26"/>
          <w:szCs w:val="26"/>
          <w:highlight w:val="white"/>
        </w:rPr>
        <w:t>за</w:t>
      </w:r>
      <w:r w:rsidRPr="00AE57E9">
        <w:rPr>
          <w:sz w:val="26"/>
          <w:szCs w:val="26"/>
          <w:highlight w:val="white"/>
        </w:rPr>
        <w:t xml:space="preserve"> контекст</w:t>
      </w:r>
      <w:r w:rsidR="007C5D00">
        <w:rPr>
          <w:sz w:val="26"/>
          <w:szCs w:val="26"/>
          <w:highlight w:val="white"/>
        </w:rPr>
        <w:t>ом</w:t>
      </w:r>
      <w:r w:rsidRPr="00AE57E9">
        <w:rPr>
          <w:sz w:val="26"/>
          <w:szCs w:val="26"/>
          <w:highlight w:val="white"/>
        </w:rPr>
        <w:t xml:space="preserve"> та за іншими критеріями. </w:t>
      </w:r>
    </w:p>
    <w:p w:rsidR="007C442E" w:rsidRPr="00AE57E9" w:rsidRDefault="00AE57E9">
      <w:pPr>
        <w:widowControl w:val="0"/>
        <w:numPr>
          <w:ilvl w:val="2"/>
          <w:numId w:val="5"/>
        </w:numPr>
        <w:tabs>
          <w:tab w:val="left" w:pos="1134"/>
        </w:tabs>
        <w:ind w:left="0" w:firstLine="708"/>
        <w:jc w:val="both"/>
        <w:rPr>
          <w:sz w:val="26"/>
          <w:szCs w:val="26"/>
          <w:highlight w:val="white"/>
        </w:rPr>
      </w:pPr>
      <w:proofErr w:type="spellStart"/>
      <w:r w:rsidRPr="00AE57E9">
        <w:rPr>
          <w:sz w:val="26"/>
          <w:szCs w:val="26"/>
          <w:highlight w:val="white"/>
        </w:rPr>
        <w:t>про</w:t>
      </w:r>
      <w:r w:rsidR="007C5D00">
        <w:rPr>
          <w:sz w:val="26"/>
          <w:szCs w:val="26"/>
          <w:highlight w:val="white"/>
        </w:rPr>
        <w:t>є</w:t>
      </w:r>
      <w:r w:rsidRPr="00AE57E9">
        <w:rPr>
          <w:sz w:val="26"/>
          <w:szCs w:val="26"/>
          <w:highlight w:val="white"/>
        </w:rPr>
        <w:t>кти</w:t>
      </w:r>
      <w:proofErr w:type="spellEnd"/>
      <w:r w:rsidRPr="00AE57E9">
        <w:rPr>
          <w:sz w:val="26"/>
          <w:szCs w:val="26"/>
          <w:highlight w:val="white"/>
        </w:rPr>
        <w:t xml:space="preserve"> рішень органів та посадових осіб місцевого самоврядування </w:t>
      </w:r>
      <w:r w:rsidR="007C5D00">
        <w:rPr>
          <w:sz w:val="26"/>
          <w:szCs w:val="26"/>
          <w:highlight w:val="white"/>
        </w:rPr>
        <w:t>і</w:t>
      </w:r>
      <w:r w:rsidRPr="00AE57E9">
        <w:rPr>
          <w:sz w:val="26"/>
          <w:szCs w:val="26"/>
          <w:highlight w:val="white"/>
        </w:rPr>
        <w:t xml:space="preserve">з забезпеченням технічної можливості для користувачів мережі Інтернет робити коментарі, подавати пропозиції про внесення змін чи доповнень. Оприлюднення </w:t>
      </w:r>
      <w:proofErr w:type="spellStart"/>
      <w:r w:rsidRPr="00AE57E9">
        <w:rPr>
          <w:sz w:val="26"/>
          <w:szCs w:val="26"/>
          <w:highlight w:val="white"/>
        </w:rPr>
        <w:t>про</w:t>
      </w:r>
      <w:r w:rsidR="007C5D00">
        <w:rPr>
          <w:sz w:val="26"/>
          <w:szCs w:val="26"/>
          <w:highlight w:val="white"/>
        </w:rPr>
        <w:t>є</w:t>
      </w:r>
      <w:r w:rsidRPr="00AE57E9">
        <w:rPr>
          <w:sz w:val="26"/>
          <w:szCs w:val="26"/>
          <w:highlight w:val="white"/>
        </w:rPr>
        <w:t>ктів</w:t>
      </w:r>
      <w:proofErr w:type="spellEnd"/>
      <w:r w:rsidRPr="00AE57E9">
        <w:rPr>
          <w:sz w:val="26"/>
          <w:szCs w:val="26"/>
          <w:highlight w:val="white"/>
        </w:rPr>
        <w:t xml:space="preserve"> на офіційному </w:t>
      </w:r>
      <w:proofErr w:type="spellStart"/>
      <w:r w:rsidRPr="00AE57E9">
        <w:rPr>
          <w:sz w:val="26"/>
          <w:szCs w:val="26"/>
          <w:highlight w:val="white"/>
        </w:rPr>
        <w:t>вебсайті</w:t>
      </w:r>
      <w:proofErr w:type="spellEnd"/>
      <w:r w:rsidRPr="00AE57E9">
        <w:rPr>
          <w:sz w:val="26"/>
          <w:szCs w:val="26"/>
          <w:highlight w:val="white"/>
        </w:rPr>
        <w:t xml:space="preserve"> не позбавляє обов’язку виносити їх на  публічні консультації у випадку, коли проведення консультацій є обов’язковим відповідно до вимог цього Статуту;</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інформація про міського голову, його заступників, секретаря Ради, депутатів Ради, старост, членів виконавчого комітету, керівників виконавчих органів, яка включає біографічні довідки, час, дні і місце проведення особистого прийому, контакти для листування та телефонного зв’язку;</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інформація про систему обліку, види інформації, якою володіють органи та посадові особи місцевого самоврядування;</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перелік наборів даних, що оприлюднюються у формі відкритих даних;</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інформація про механізми чи процедури, за допомогою яких жителі можуть представляти свої інтереси або в інший спосіб впливати на реалізацію повноважень органів та посадових осіб місцевого самоврядування, контролювати їх</w:t>
      </w:r>
      <w:r w:rsidR="007C5D00">
        <w:rPr>
          <w:sz w:val="26"/>
          <w:szCs w:val="26"/>
          <w:highlight w:val="white"/>
        </w:rPr>
        <w:t>ню</w:t>
      </w:r>
      <w:r w:rsidRPr="00AE57E9">
        <w:rPr>
          <w:sz w:val="26"/>
          <w:szCs w:val="26"/>
          <w:highlight w:val="white"/>
        </w:rPr>
        <w:t xml:space="preserve"> діяльність (зокрема для цього створюється спеціальний підрозділ “Громадська участь”);</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письмові звіти міського голови, його заступників, виконавчих органів Ради, депутатських комісій, депутатів Ради, старост, керівників комунальних підприємств, установ, організацій, рішення органів та посадових осіб, прийняті за результатами звітування засідань колегіальних органів місцевого самоврядування, на яких вони заслуховуються, а також відеозаписи публічних звітувань;</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річний, піврічний, тижневий план роботи Ради, у тому числі дати, місце і порядок денний засідань Ради, її виконавчого комітету, графік проведення та порядок денний засідань комісій та інших рад, що створюються з метою забезпечення виконання посадовими особами та органами місцевого самоврядування своїх повноважень;</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 xml:space="preserve">протоколи пленарних засідань Ради та її виконавчого комітету, результати голосування під час прийняття ними рішень, архів </w:t>
      </w:r>
      <w:proofErr w:type="spellStart"/>
      <w:r w:rsidRPr="00AE57E9">
        <w:rPr>
          <w:sz w:val="26"/>
          <w:szCs w:val="26"/>
          <w:highlight w:val="white"/>
        </w:rPr>
        <w:t>онлайн-трансляцій</w:t>
      </w:r>
      <w:proofErr w:type="spellEnd"/>
      <w:r w:rsidRPr="00AE57E9">
        <w:rPr>
          <w:sz w:val="26"/>
          <w:szCs w:val="26"/>
          <w:highlight w:val="white"/>
        </w:rPr>
        <w:t xml:space="preserve"> таких засідань, протоколи засідань постійних і тимчасових депутатських комісій, інших комісій, створених при органах чи посадових особах місцевого самоврядування</w:t>
      </w:r>
      <w:r w:rsidRPr="00AE57E9">
        <w:rPr>
          <w:b/>
          <w:color w:val="31849B"/>
          <w:sz w:val="26"/>
          <w:szCs w:val="26"/>
          <w:highlight w:val="white"/>
        </w:rPr>
        <w:t>;</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довідник комунальних підприємств, установ (закладів) та організацій, у тому числі їх</w:t>
      </w:r>
      <w:r w:rsidR="007C5D00">
        <w:rPr>
          <w:sz w:val="26"/>
          <w:szCs w:val="26"/>
          <w:highlight w:val="white"/>
        </w:rPr>
        <w:t>ніх</w:t>
      </w:r>
      <w:r w:rsidRPr="00AE57E9">
        <w:rPr>
          <w:sz w:val="26"/>
          <w:szCs w:val="26"/>
          <w:highlight w:val="white"/>
        </w:rPr>
        <w:t xml:space="preserve"> телефонів та адрес;</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звіт про використання бюджетних коштів, виконання бюджету;</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 xml:space="preserve">стандарти, нормативи, що затверджуються органами та посадовими особами </w:t>
      </w:r>
      <w:r w:rsidRPr="00AE57E9">
        <w:rPr>
          <w:sz w:val="26"/>
          <w:szCs w:val="26"/>
          <w:highlight w:val="white"/>
        </w:rPr>
        <w:lastRenderedPageBreak/>
        <w:t>місцевого самоврядування;</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інформація про публічні закупівлі;</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переліки адміністративних послуг, інформаційні картки адміністративних послуг та бланки заяв, необхідних для звернення щодо надання адміністративної послуги;</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розклад роботи та графік прийому громадян;</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генеральний план та детальні плани територій;</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перелік об’єктів комунальної власності;</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перелік об’єктів комунальної власності, що передані в оренду чи інше право користування (включно з даними про умови передачі об’єктів в оренду);</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інформація про землі запасу та майнові об’єкти (приміщення) комунальної форми власності, які можуть бути передані в користування;</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фінансова звітність суб’єктів господарювання комунальної власності;</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перелік та контакти перевізників, що надають послуги пасажирського автомобільного транспорту, та маршрути перевезення;</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перелік розповсюджувачів реклами, що отримали дозвіл на розміщення зовнішньої реклами;</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перелік земельних ділянок, що пропонуються для здійснення забудови;</w:t>
      </w:r>
    </w:p>
    <w:p w:rsidR="007C442E" w:rsidRPr="00AE57E9" w:rsidRDefault="00AE57E9">
      <w:pPr>
        <w:widowControl w:val="0"/>
        <w:numPr>
          <w:ilvl w:val="2"/>
          <w:numId w:val="5"/>
        </w:numPr>
        <w:tabs>
          <w:tab w:val="left" w:pos="1134"/>
        </w:tabs>
        <w:ind w:left="0" w:firstLine="708"/>
        <w:jc w:val="both"/>
        <w:rPr>
          <w:sz w:val="26"/>
          <w:szCs w:val="26"/>
          <w:highlight w:val="white"/>
        </w:rPr>
      </w:pPr>
      <w:r w:rsidRPr="00AE57E9">
        <w:rPr>
          <w:sz w:val="26"/>
          <w:szCs w:val="26"/>
          <w:highlight w:val="white"/>
        </w:rPr>
        <w:t>інша інформація, порядок обов'язкового оприлюднення якої встановлений законом, Статутом чи рішеннями органів і посадових осіб місцевого самоврядування.</w:t>
      </w:r>
    </w:p>
    <w:p w:rsidR="007C442E" w:rsidRPr="00AE57E9" w:rsidRDefault="007C442E">
      <w:pPr>
        <w:tabs>
          <w:tab w:val="left" w:pos="1134"/>
        </w:tabs>
        <w:ind w:firstLine="708"/>
        <w:jc w:val="both"/>
        <w:rPr>
          <w:sz w:val="26"/>
          <w:szCs w:val="26"/>
          <w:highlight w:val="white"/>
        </w:rPr>
      </w:pPr>
    </w:p>
    <w:p w:rsidR="007C442E" w:rsidRPr="00AE57E9" w:rsidRDefault="00AE57E9">
      <w:pPr>
        <w:tabs>
          <w:tab w:val="left" w:pos="1134"/>
        </w:tabs>
        <w:ind w:firstLine="708"/>
        <w:jc w:val="both"/>
        <w:rPr>
          <w:sz w:val="26"/>
          <w:szCs w:val="26"/>
          <w:highlight w:val="white"/>
        </w:rPr>
      </w:pPr>
      <w:r w:rsidRPr="00AE57E9">
        <w:rPr>
          <w:b/>
          <w:sz w:val="26"/>
          <w:szCs w:val="26"/>
          <w:highlight w:val="white"/>
        </w:rPr>
        <w:t xml:space="preserve">Стаття 53. Загальні вимоги до функціонування офіційного </w:t>
      </w:r>
      <w:proofErr w:type="spellStart"/>
      <w:r w:rsidRPr="00AE57E9">
        <w:rPr>
          <w:b/>
          <w:sz w:val="26"/>
          <w:szCs w:val="26"/>
          <w:highlight w:val="white"/>
        </w:rPr>
        <w:t>вебсайту</w:t>
      </w:r>
      <w:proofErr w:type="spellEnd"/>
      <w:r w:rsidRPr="00AE57E9">
        <w:rPr>
          <w:b/>
          <w:sz w:val="26"/>
          <w:szCs w:val="26"/>
          <w:highlight w:val="white"/>
        </w:rPr>
        <w:t xml:space="preserve"> Ради</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1. Інформація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 в мережі Інтернет розміщується українською мовою, а також може бути доступна іноземними мовами.</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2. Функціонування офіційного </w:t>
      </w:r>
      <w:proofErr w:type="spellStart"/>
      <w:r w:rsidRPr="00AE57E9">
        <w:rPr>
          <w:sz w:val="26"/>
          <w:szCs w:val="26"/>
          <w:highlight w:val="white"/>
        </w:rPr>
        <w:t>вебсайту</w:t>
      </w:r>
      <w:proofErr w:type="spellEnd"/>
      <w:r w:rsidRPr="00AE57E9">
        <w:rPr>
          <w:sz w:val="26"/>
          <w:szCs w:val="26"/>
          <w:highlight w:val="white"/>
        </w:rPr>
        <w:t xml:space="preserve"> Ради передбачає технічну можливість користувачам мережі Інтернет у будь-який час доби переглядати, поширювати, копіювати (зберігати) і роздруковувати інформацію, що на ньому є, брати участь </w:t>
      </w:r>
      <w:r w:rsidR="007C5D00">
        <w:rPr>
          <w:sz w:val="26"/>
          <w:szCs w:val="26"/>
          <w:highlight w:val="white"/>
        </w:rPr>
        <w:t>в</w:t>
      </w:r>
      <w:r w:rsidRPr="00AE57E9">
        <w:rPr>
          <w:sz w:val="26"/>
          <w:szCs w:val="26"/>
          <w:highlight w:val="white"/>
        </w:rPr>
        <w:t xml:space="preserve"> інтерактивних опитуваннях, ініціювати електронні петиції або ставити під ними підпис, надсилати електронну пошту, подавати електронні звернення (пропозиції, заяви, скарги), запити на інформацію тощо.</w:t>
      </w:r>
    </w:p>
    <w:p w:rsidR="007C442E" w:rsidRPr="00AE57E9" w:rsidRDefault="00AE57E9">
      <w:pPr>
        <w:tabs>
          <w:tab w:val="left" w:pos="1134"/>
        </w:tabs>
        <w:ind w:firstLine="708"/>
        <w:jc w:val="both"/>
        <w:rPr>
          <w:sz w:val="26"/>
          <w:szCs w:val="26"/>
          <w:highlight w:val="white"/>
        </w:rPr>
      </w:pPr>
      <w:r w:rsidRPr="00AE57E9">
        <w:rPr>
          <w:sz w:val="26"/>
          <w:szCs w:val="26"/>
          <w:highlight w:val="white"/>
        </w:rPr>
        <w:t xml:space="preserve">3. </w:t>
      </w:r>
      <w:r w:rsidR="007C5D00">
        <w:rPr>
          <w:sz w:val="26"/>
          <w:szCs w:val="26"/>
          <w:highlight w:val="white"/>
        </w:rPr>
        <w:t>У</w:t>
      </w:r>
      <w:r w:rsidRPr="00AE57E9">
        <w:rPr>
          <w:sz w:val="26"/>
          <w:szCs w:val="26"/>
          <w:highlight w:val="white"/>
        </w:rPr>
        <w:t xml:space="preserve"> процесі розміщення інформації на офіційному </w:t>
      </w:r>
      <w:proofErr w:type="spellStart"/>
      <w:r w:rsidRPr="00AE57E9">
        <w:rPr>
          <w:sz w:val="26"/>
          <w:szCs w:val="26"/>
          <w:highlight w:val="white"/>
        </w:rPr>
        <w:t>вебсайті</w:t>
      </w:r>
      <w:proofErr w:type="spellEnd"/>
      <w:r w:rsidRPr="00AE57E9">
        <w:rPr>
          <w:sz w:val="26"/>
          <w:szCs w:val="26"/>
          <w:highlight w:val="white"/>
        </w:rPr>
        <w:t xml:space="preserve"> здійснюється обов’язкова фіксація дати розміщення, зміни та/або видалення інформації. Дані про дати розміщення, зміни та/або видалення певної інформації на офіційному </w:t>
      </w:r>
      <w:proofErr w:type="spellStart"/>
      <w:r w:rsidRPr="00AE57E9">
        <w:rPr>
          <w:sz w:val="26"/>
          <w:szCs w:val="26"/>
          <w:highlight w:val="white"/>
        </w:rPr>
        <w:t>вебсайті</w:t>
      </w:r>
      <w:proofErr w:type="spellEnd"/>
      <w:r w:rsidRPr="00AE57E9">
        <w:rPr>
          <w:sz w:val="26"/>
          <w:szCs w:val="26"/>
          <w:highlight w:val="white"/>
        </w:rPr>
        <w:t xml:space="preserve"> Ради є відкритими і можуть бути надані за запитом на інформацію.</w:t>
      </w:r>
    </w:p>
    <w:p w:rsidR="007C442E" w:rsidRPr="00C2103C" w:rsidRDefault="00AE57E9" w:rsidP="00AE57E9">
      <w:pPr>
        <w:tabs>
          <w:tab w:val="left" w:pos="1134"/>
        </w:tabs>
        <w:ind w:firstLine="708"/>
        <w:jc w:val="both"/>
        <w:rPr>
          <w:sz w:val="26"/>
          <w:szCs w:val="26"/>
          <w:highlight w:val="white"/>
        </w:rPr>
      </w:pPr>
      <w:r w:rsidRPr="00AE57E9">
        <w:rPr>
          <w:sz w:val="26"/>
          <w:szCs w:val="26"/>
          <w:highlight w:val="white"/>
        </w:rPr>
        <w:t xml:space="preserve"> </w:t>
      </w:r>
    </w:p>
    <w:p w:rsidR="007C442E" w:rsidRPr="00AE57E9" w:rsidRDefault="00AE57E9">
      <w:pPr>
        <w:jc w:val="center"/>
        <w:rPr>
          <w:b/>
          <w:sz w:val="26"/>
          <w:szCs w:val="26"/>
          <w:highlight w:val="white"/>
        </w:rPr>
      </w:pPr>
      <w:r w:rsidRPr="00AE57E9">
        <w:rPr>
          <w:b/>
          <w:sz w:val="26"/>
          <w:szCs w:val="26"/>
          <w:highlight w:val="white"/>
        </w:rPr>
        <w:t>РОЗДІЛ ХІ</w:t>
      </w:r>
    </w:p>
    <w:p w:rsidR="007C442E" w:rsidRPr="00AE57E9" w:rsidRDefault="00AE57E9">
      <w:pPr>
        <w:jc w:val="center"/>
        <w:rPr>
          <w:b/>
          <w:sz w:val="26"/>
          <w:szCs w:val="26"/>
          <w:highlight w:val="white"/>
          <w:lang w:val="ru-RU"/>
        </w:rPr>
      </w:pPr>
      <w:r w:rsidRPr="00AE57E9">
        <w:rPr>
          <w:b/>
          <w:sz w:val="26"/>
          <w:szCs w:val="26"/>
          <w:highlight w:val="white"/>
        </w:rPr>
        <w:t>СТАРОСТА</w:t>
      </w:r>
    </w:p>
    <w:p w:rsidR="007C442E" w:rsidRPr="00AE57E9" w:rsidRDefault="00AE57E9">
      <w:pPr>
        <w:tabs>
          <w:tab w:val="left" w:pos="1134"/>
        </w:tabs>
        <w:ind w:firstLine="708"/>
        <w:jc w:val="both"/>
        <w:rPr>
          <w:sz w:val="26"/>
          <w:szCs w:val="26"/>
          <w:highlight w:val="white"/>
        </w:rPr>
      </w:pPr>
      <w:r w:rsidRPr="00AE57E9">
        <w:rPr>
          <w:b/>
          <w:sz w:val="26"/>
          <w:szCs w:val="26"/>
          <w:highlight w:val="white"/>
        </w:rPr>
        <w:t>Стаття 54. Староста</w:t>
      </w:r>
    </w:p>
    <w:p w:rsidR="007C442E" w:rsidRPr="00AE57E9" w:rsidRDefault="00AE57E9">
      <w:pPr>
        <w:tabs>
          <w:tab w:val="right" w:pos="997"/>
        </w:tabs>
        <w:ind w:firstLine="708"/>
        <w:jc w:val="both"/>
        <w:rPr>
          <w:sz w:val="26"/>
          <w:szCs w:val="26"/>
          <w:highlight w:val="white"/>
        </w:rPr>
      </w:pPr>
      <w:r w:rsidRPr="00AE57E9">
        <w:rPr>
          <w:sz w:val="26"/>
          <w:szCs w:val="26"/>
          <w:highlight w:val="white"/>
        </w:rPr>
        <w:t>1. Староста є посадовою особою місцевого самоврядування, яка затверджується міською радою на строк її повноважень за пропозицією міського голови</w:t>
      </w:r>
      <w:r w:rsidR="007C5D00">
        <w:rPr>
          <w:sz w:val="26"/>
          <w:szCs w:val="26"/>
          <w:highlight w:val="white"/>
        </w:rPr>
        <w:t>.</w:t>
      </w:r>
      <w:r w:rsidRPr="00AE57E9">
        <w:rPr>
          <w:sz w:val="26"/>
          <w:szCs w:val="26"/>
          <w:highlight w:val="white"/>
        </w:rPr>
        <w:t xml:space="preserve"> </w:t>
      </w:r>
      <w:r w:rsidR="007C5D00">
        <w:rPr>
          <w:sz w:val="26"/>
          <w:szCs w:val="26"/>
          <w:highlight w:val="white"/>
        </w:rPr>
        <w:t>П</w:t>
      </w:r>
      <w:r w:rsidRPr="00AE57E9">
        <w:rPr>
          <w:sz w:val="26"/>
          <w:szCs w:val="26"/>
          <w:highlight w:val="white"/>
        </w:rPr>
        <w:t>орядок призначення старости визначається законодавством України.</w:t>
      </w:r>
    </w:p>
    <w:p w:rsidR="007C442E" w:rsidRPr="00AE57E9" w:rsidRDefault="00AE57E9">
      <w:pPr>
        <w:ind w:firstLine="708"/>
        <w:jc w:val="both"/>
        <w:rPr>
          <w:sz w:val="26"/>
          <w:szCs w:val="26"/>
          <w:highlight w:val="white"/>
        </w:rPr>
      </w:pPr>
      <w:r w:rsidRPr="00AE57E9">
        <w:rPr>
          <w:sz w:val="26"/>
          <w:szCs w:val="26"/>
          <w:highlight w:val="white"/>
        </w:rPr>
        <w:t>2. Староста не може мати інший представницький мандат,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з</w:t>
      </w:r>
      <w:r w:rsidR="00644326">
        <w:rPr>
          <w:sz w:val="26"/>
          <w:szCs w:val="26"/>
          <w:highlight w:val="white"/>
        </w:rPr>
        <w:t>і</w:t>
      </w:r>
      <w:r w:rsidRPr="00AE57E9">
        <w:rPr>
          <w:sz w:val="26"/>
          <w:szCs w:val="26"/>
          <w:highlight w:val="white"/>
        </w:rPr>
        <w:t xml:space="preserve"> спорту) або підприємницькою діяльністю.</w:t>
      </w:r>
    </w:p>
    <w:p w:rsidR="007C442E" w:rsidRPr="00AE57E9" w:rsidRDefault="00AE57E9">
      <w:pPr>
        <w:ind w:firstLine="708"/>
        <w:jc w:val="both"/>
        <w:rPr>
          <w:sz w:val="26"/>
          <w:szCs w:val="26"/>
          <w:highlight w:val="white"/>
        </w:rPr>
      </w:pPr>
      <w:r w:rsidRPr="00AE57E9">
        <w:rPr>
          <w:sz w:val="26"/>
          <w:szCs w:val="26"/>
          <w:highlight w:val="white"/>
        </w:rPr>
        <w:t>3. Порядок організації роботи старости визначається законодавством України, а також Положенням про старосту</w:t>
      </w:r>
      <w:r w:rsidR="00644326">
        <w:rPr>
          <w:sz w:val="26"/>
          <w:szCs w:val="26"/>
          <w:highlight w:val="white"/>
        </w:rPr>
        <w:t>,</w:t>
      </w:r>
      <w:r w:rsidRPr="00AE57E9">
        <w:rPr>
          <w:sz w:val="26"/>
          <w:szCs w:val="26"/>
          <w:highlight w:val="white"/>
        </w:rPr>
        <w:t xml:space="preserve"> затвердженим Радою.</w:t>
      </w:r>
    </w:p>
    <w:p w:rsidR="007C442E" w:rsidRPr="00AE57E9" w:rsidRDefault="00AE57E9">
      <w:pPr>
        <w:jc w:val="center"/>
        <w:rPr>
          <w:b/>
          <w:sz w:val="26"/>
          <w:szCs w:val="26"/>
          <w:highlight w:val="white"/>
        </w:rPr>
      </w:pPr>
      <w:r w:rsidRPr="00AE57E9">
        <w:rPr>
          <w:b/>
          <w:sz w:val="26"/>
          <w:szCs w:val="26"/>
          <w:highlight w:val="white"/>
        </w:rPr>
        <w:lastRenderedPageBreak/>
        <w:t>РОЗДІЛ ХІІ</w:t>
      </w:r>
    </w:p>
    <w:p w:rsidR="007C442E" w:rsidRPr="00AE57E9" w:rsidRDefault="00AE57E9">
      <w:pPr>
        <w:jc w:val="center"/>
        <w:rPr>
          <w:b/>
          <w:sz w:val="26"/>
          <w:szCs w:val="26"/>
          <w:highlight w:val="white"/>
        </w:rPr>
      </w:pPr>
      <w:r w:rsidRPr="00AE57E9">
        <w:rPr>
          <w:b/>
          <w:sz w:val="26"/>
          <w:szCs w:val="26"/>
          <w:highlight w:val="white"/>
        </w:rPr>
        <w:t>СЛУЖБА В ОРГАНАХ МІСЦЕВОГО САМОВРЯДУВАННЯ</w:t>
      </w:r>
    </w:p>
    <w:p w:rsidR="007C442E" w:rsidRPr="00AE57E9" w:rsidRDefault="007C442E">
      <w:pPr>
        <w:rPr>
          <w:b/>
          <w:sz w:val="26"/>
          <w:szCs w:val="26"/>
          <w:highlight w:val="white"/>
        </w:rPr>
      </w:pPr>
    </w:p>
    <w:p w:rsidR="007C442E" w:rsidRPr="00AE57E9" w:rsidRDefault="00AE57E9">
      <w:pPr>
        <w:keepNext/>
        <w:ind w:firstLine="708"/>
        <w:rPr>
          <w:b/>
          <w:sz w:val="26"/>
          <w:szCs w:val="26"/>
          <w:highlight w:val="white"/>
        </w:rPr>
      </w:pPr>
      <w:r w:rsidRPr="00AE57E9">
        <w:rPr>
          <w:b/>
          <w:sz w:val="26"/>
          <w:szCs w:val="26"/>
          <w:highlight w:val="white"/>
        </w:rPr>
        <w:t>Стаття 55. Служба в органах місцевого самоврядування</w:t>
      </w:r>
    </w:p>
    <w:p w:rsidR="007C442E" w:rsidRPr="00AE57E9" w:rsidRDefault="00AE57E9">
      <w:pPr>
        <w:shd w:val="clear" w:color="auto" w:fill="FFFFFF"/>
        <w:tabs>
          <w:tab w:val="left" w:pos="979"/>
        </w:tabs>
        <w:ind w:firstLine="720"/>
        <w:jc w:val="both"/>
        <w:rPr>
          <w:sz w:val="26"/>
          <w:szCs w:val="26"/>
          <w:highlight w:val="white"/>
        </w:rPr>
      </w:pPr>
      <w:r w:rsidRPr="00AE57E9">
        <w:rPr>
          <w:sz w:val="26"/>
          <w:szCs w:val="26"/>
          <w:highlight w:val="white"/>
        </w:rPr>
        <w:t>1. Служба в органах місцевого самоврядування – професійна діяльність осіб, які займають посади в органах місцевого самоврядування.</w:t>
      </w:r>
    </w:p>
    <w:p w:rsidR="007C442E" w:rsidRPr="00AE57E9" w:rsidRDefault="00AE57E9">
      <w:pPr>
        <w:shd w:val="clear" w:color="auto" w:fill="FFFFFF"/>
        <w:tabs>
          <w:tab w:val="left" w:pos="979"/>
        </w:tabs>
        <w:ind w:firstLine="720"/>
        <w:jc w:val="both"/>
        <w:rPr>
          <w:sz w:val="26"/>
          <w:szCs w:val="26"/>
          <w:highlight w:val="white"/>
        </w:rPr>
      </w:pPr>
      <w:r w:rsidRPr="00AE57E9">
        <w:rPr>
          <w:sz w:val="26"/>
          <w:szCs w:val="26"/>
          <w:highlight w:val="white"/>
        </w:rPr>
        <w:t>Служба в органах місцевого самоврядування здійснюється на платній основі і реалізується в інтересах територіальної громади.</w:t>
      </w:r>
    </w:p>
    <w:p w:rsidR="007C442E" w:rsidRPr="00AE57E9" w:rsidRDefault="00AE57E9">
      <w:pPr>
        <w:shd w:val="clear" w:color="auto" w:fill="FFFFFF"/>
        <w:tabs>
          <w:tab w:val="left" w:pos="979"/>
        </w:tabs>
        <w:ind w:firstLine="720"/>
        <w:jc w:val="both"/>
        <w:rPr>
          <w:strike/>
          <w:sz w:val="26"/>
          <w:szCs w:val="26"/>
          <w:highlight w:val="white"/>
        </w:rPr>
      </w:pPr>
      <w:r w:rsidRPr="00AE57E9">
        <w:rPr>
          <w:sz w:val="26"/>
          <w:szCs w:val="26"/>
          <w:highlight w:val="white"/>
        </w:rPr>
        <w:t>2. Основною формою заміщення посад в органах місцевого самоврядування є конкурс. Конкурс проводиться у порядку, встановленому розпорядженням Херсонського міського голови відповідно до ч</w:t>
      </w:r>
      <w:r w:rsidR="00644326">
        <w:rPr>
          <w:sz w:val="26"/>
          <w:szCs w:val="26"/>
          <w:highlight w:val="white"/>
        </w:rPr>
        <w:t>инн</w:t>
      </w:r>
      <w:r w:rsidRPr="00AE57E9">
        <w:rPr>
          <w:sz w:val="26"/>
          <w:szCs w:val="26"/>
          <w:highlight w:val="white"/>
        </w:rPr>
        <w:t>ого законодавства.</w:t>
      </w:r>
    </w:p>
    <w:p w:rsidR="007C442E" w:rsidRPr="00AE57E9" w:rsidRDefault="007C442E">
      <w:pPr>
        <w:shd w:val="clear" w:color="auto" w:fill="FFFFFF"/>
        <w:tabs>
          <w:tab w:val="left" w:pos="979"/>
        </w:tabs>
        <w:rPr>
          <w:sz w:val="26"/>
          <w:szCs w:val="26"/>
          <w:highlight w:val="white"/>
        </w:rPr>
      </w:pPr>
    </w:p>
    <w:p w:rsidR="007C442E" w:rsidRPr="00AE57E9" w:rsidRDefault="00AE57E9">
      <w:pPr>
        <w:shd w:val="clear" w:color="auto" w:fill="FFFFFF"/>
        <w:tabs>
          <w:tab w:val="left" w:pos="979"/>
        </w:tabs>
        <w:rPr>
          <w:b/>
          <w:sz w:val="26"/>
          <w:szCs w:val="26"/>
          <w:highlight w:val="white"/>
        </w:rPr>
      </w:pPr>
      <w:r w:rsidRPr="00AE57E9">
        <w:rPr>
          <w:b/>
          <w:i/>
          <w:sz w:val="26"/>
          <w:szCs w:val="26"/>
          <w:highlight w:val="white"/>
        </w:rPr>
        <w:tab/>
      </w:r>
      <w:r w:rsidRPr="00AE57E9">
        <w:rPr>
          <w:b/>
          <w:sz w:val="26"/>
          <w:szCs w:val="26"/>
          <w:highlight w:val="white"/>
        </w:rPr>
        <w:t>Стаття 56. Планування кар’єри посадової особи</w:t>
      </w:r>
    </w:p>
    <w:p w:rsidR="007C442E" w:rsidRPr="00AE57E9" w:rsidRDefault="00AE57E9">
      <w:pPr>
        <w:shd w:val="clear" w:color="auto" w:fill="FFFFFF"/>
        <w:tabs>
          <w:tab w:val="left" w:pos="979"/>
        </w:tabs>
        <w:ind w:firstLine="720"/>
        <w:jc w:val="both"/>
        <w:rPr>
          <w:sz w:val="26"/>
          <w:szCs w:val="26"/>
          <w:highlight w:val="white"/>
        </w:rPr>
      </w:pPr>
      <w:r w:rsidRPr="00AE57E9">
        <w:rPr>
          <w:sz w:val="26"/>
          <w:szCs w:val="26"/>
          <w:highlight w:val="white"/>
        </w:rPr>
        <w:t>1. В органах місцевого самоврядування здійснюється планування кар’єри осіб, що займають посади в органах місцевого самоврядування територіальної громади.</w:t>
      </w:r>
    </w:p>
    <w:p w:rsidR="007C442E" w:rsidRPr="00AE57E9" w:rsidRDefault="00AE57E9">
      <w:pPr>
        <w:shd w:val="clear" w:color="auto" w:fill="FFFFFF"/>
        <w:tabs>
          <w:tab w:val="left" w:pos="979"/>
        </w:tabs>
        <w:ind w:firstLine="720"/>
        <w:jc w:val="both"/>
        <w:rPr>
          <w:sz w:val="26"/>
          <w:szCs w:val="26"/>
          <w:highlight w:val="white"/>
        </w:rPr>
      </w:pPr>
      <w:r w:rsidRPr="00AE57E9">
        <w:rPr>
          <w:sz w:val="26"/>
          <w:szCs w:val="26"/>
          <w:highlight w:val="white"/>
        </w:rPr>
        <w:t xml:space="preserve">2. Планування кар’єри посадових осіб Ради може включати направлення на навчання у заклади </w:t>
      </w:r>
      <w:r w:rsidR="00644326">
        <w:rPr>
          <w:sz w:val="26"/>
          <w:szCs w:val="26"/>
          <w:highlight w:val="white"/>
        </w:rPr>
        <w:t xml:space="preserve">вищої освіти </w:t>
      </w:r>
      <w:r w:rsidRPr="00AE57E9">
        <w:rPr>
          <w:sz w:val="26"/>
          <w:szCs w:val="26"/>
          <w:highlight w:val="white"/>
        </w:rPr>
        <w:t>відповідно до компетенції, підвищення кваліфікації посадової особи, стажування посадової особи в органах місцевого самоврядування, переведення тощо.</w:t>
      </w:r>
    </w:p>
    <w:p w:rsidR="007C442E" w:rsidRPr="00AE57E9" w:rsidRDefault="00AE57E9">
      <w:pPr>
        <w:shd w:val="clear" w:color="auto" w:fill="FFFFFF"/>
        <w:tabs>
          <w:tab w:val="left" w:pos="979"/>
        </w:tabs>
        <w:ind w:firstLine="720"/>
        <w:jc w:val="both"/>
        <w:rPr>
          <w:sz w:val="26"/>
          <w:szCs w:val="26"/>
          <w:highlight w:val="white"/>
        </w:rPr>
      </w:pPr>
      <w:r w:rsidRPr="00AE57E9">
        <w:rPr>
          <w:sz w:val="26"/>
          <w:szCs w:val="26"/>
          <w:highlight w:val="white"/>
        </w:rPr>
        <w:t>3. Підвищення кваліфікації посадових осіб здійснюється у формах, передбачених законодавством України.</w:t>
      </w:r>
    </w:p>
    <w:p w:rsidR="007C442E" w:rsidRPr="00AE57E9" w:rsidRDefault="007C442E">
      <w:pPr>
        <w:keepNext/>
        <w:rPr>
          <w:b/>
          <w:i/>
          <w:sz w:val="26"/>
          <w:szCs w:val="26"/>
          <w:highlight w:val="white"/>
          <w:lang w:val="ru-RU"/>
        </w:rPr>
      </w:pPr>
    </w:p>
    <w:p w:rsidR="007C442E" w:rsidRPr="00AE57E9" w:rsidRDefault="00AE57E9">
      <w:pPr>
        <w:ind w:firstLine="567"/>
        <w:jc w:val="center"/>
        <w:rPr>
          <w:b/>
          <w:sz w:val="26"/>
          <w:szCs w:val="26"/>
          <w:highlight w:val="white"/>
        </w:rPr>
      </w:pPr>
      <w:r w:rsidRPr="00AE57E9">
        <w:rPr>
          <w:b/>
          <w:sz w:val="26"/>
          <w:szCs w:val="26"/>
          <w:highlight w:val="white"/>
        </w:rPr>
        <w:t>РОЗДІЛ ХІІІ</w:t>
      </w:r>
    </w:p>
    <w:p w:rsidR="007C442E" w:rsidRPr="00AE57E9" w:rsidRDefault="00AE57E9">
      <w:pPr>
        <w:ind w:firstLine="567"/>
        <w:jc w:val="center"/>
        <w:rPr>
          <w:b/>
          <w:sz w:val="26"/>
          <w:szCs w:val="26"/>
          <w:highlight w:val="white"/>
        </w:rPr>
      </w:pPr>
      <w:r w:rsidRPr="00AE57E9">
        <w:rPr>
          <w:b/>
          <w:sz w:val="26"/>
          <w:szCs w:val="26"/>
          <w:highlight w:val="white"/>
        </w:rPr>
        <w:t>ЗАКЛЮЧНІ ПОЛОЖЕННЯ</w:t>
      </w:r>
    </w:p>
    <w:p w:rsidR="007C442E" w:rsidRPr="00AE57E9" w:rsidRDefault="007C442E">
      <w:pPr>
        <w:ind w:firstLine="567"/>
        <w:jc w:val="center"/>
        <w:rPr>
          <w:b/>
          <w:sz w:val="26"/>
          <w:szCs w:val="26"/>
          <w:highlight w:val="white"/>
        </w:rPr>
      </w:pPr>
    </w:p>
    <w:p w:rsidR="007C442E" w:rsidRPr="00AE57E9" w:rsidRDefault="00AE57E9">
      <w:pPr>
        <w:ind w:firstLine="567"/>
        <w:jc w:val="both"/>
        <w:rPr>
          <w:sz w:val="26"/>
          <w:szCs w:val="26"/>
          <w:highlight w:val="white"/>
        </w:rPr>
      </w:pPr>
      <w:r w:rsidRPr="00AE57E9">
        <w:rPr>
          <w:sz w:val="26"/>
          <w:szCs w:val="26"/>
          <w:highlight w:val="white"/>
        </w:rPr>
        <w:t>1. Затвердження Статуту та внесення змін і доповнень до нього здійснюється Радою.</w:t>
      </w:r>
    </w:p>
    <w:p w:rsidR="007C442E" w:rsidRPr="00AE57E9" w:rsidRDefault="00AE57E9">
      <w:pPr>
        <w:pBdr>
          <w:top w:val="nil"/>
          <w:left w:val="nil"/>
          <w:bottom w:val="nil"/>
          <w:right w:val="nil"/>
          <w:between w:val="nil"/>
        </w:pBdr>
        <w:ind w:firstLine="567"/>
        <w:jc w:val="both"/>
        <w:rPr>
          <w:color w:val="000000"/>
          <w:sz w:val="26"/>
          <w:szCs w:val="26"/>
          <w:highlight w:val="white"/>
        </w:rPr>
      </w:pPr>
      <w:r w:rsidRPr="00AE57E9">
        <w:rPr>
          <w:color w:val="000000"/>
          <w:sz w:val="26"/>
          <w:szCs w:val="26"/>
          <w:highlight w:val="white"/>
        </w:rPr>
        <w:t>2. Пропозиції щодо внесення змін та доповнень до Статуту мають право подавати на розгляд Ради міський голова, депутати Ради, виконавчий комітет Ради</w:t>
      </w:r>
      <w:r w:rsidR="00644326">
        <w:rPr>
          <w:color w:val="000000"/>
          <w:sz w:val="26"/>
          <w:szCs w:val="26"/>
          <w:highlight w:val="white"/>
        </w:rPr>
        <w:t>,</w:t>
      </w:r>
      <w:r w:rsidRPr="00AE57E9">
        <w:rPr>
          <w:color w:val="000000"/>
          <w:sz w:val="26"/>
          <w:szCs w:val="26"/>
          <w:highlight w:val="white"/>
        </w:rPr>
        <w:t xml:space="preserve"> жителі в порядку внесення місцевої ініціативи.</w:t>
      </w:r>
    </w:p>
    <w:p w:rsidR="007C442E" w:rsidRPr="00AE57E9" w:rsidRDefault="00AE57E9">
      <w:pPr>
        <w:pBdr>
          <w:top w:val="nil"/>
          <w:left w:val="nil"/>
          <w:bottom w:val="nil"/>
          <w:right w:val="nil"/>
          <w:between w:val="nil"/>
        </w:pBdr>
        <w:ind w:firstLine="567"/>
        <w:jc w:val="both"/>
        <w:rPr>
          <w:color w:val="000000"/>
          <w:sz w:val="26"/>
          <w:szCs w:val="26"/>
          <w:highlight w:val="white"/>
        </w:rPr>
      </w:pPr>
      <w:r w:rsidRPr="00AE57E9">
        <w:rPr>
          <w:color w:val="000000"/>
          <w:sz w:val="26"/>
          <w:szCs w:val="26"/>
          <w:highlight w:val="white"/>
        </w:rPr>
        <w:t xml:space="preserve">3. Статут підлягає державній реєстрації в центральному органі виконавчої влади, що реалізує державну політику у сфері державної реєстрації (легалізації) об’єднань громадян, інших громадських формувань. </w:t>
      </w:r>
    </w:p>
    <w:p w:rsidR="007C442E" w:rsidRPr="00AE57E9" w:rsidRDefault="00AE57E9">
      <w:pPr>
        <w:ind w:firstLine="567"/>
        <w:jc w:val="both"/>
        <w:rPr>
          <w:sz w:val="26"/>
          <w:szCs w:val="26"/>
          <w:highlight w:val="white"/>
        </w:rPr>
      </w:pPr>
      <w:r w:rsidRPr="00AE57E9">
        <w:rPr>
          <w:sz w:val="26"/>
          <w:szCs w:val="26"/>
          <w:highlight w:val="white"/>
        </w:rPr>
        <w:t xml:space="preserve">4. Рішення про затвердження цього Статуту, текст Статуту та його додатки, а також рішення про внесення змін до </w:t>
      </w:r>
      <w:r w:rsidR="00644326">
        <w:rPr>
          <w:sz w:val="26"/>
          <w:szCs w:val="26"/>
          <w:highlight w:val="white"/>
        </w:rPr>
        <w:t>С</w:t>
      </w:r>
      <w:r w:rsidRPr="00AE57E9">
        <w:rPr>
          <w:sz w:val="26"/>
          <w:szCs w:val="26"/>
          <w:highlight w:val="white"/>
        </w:rPr>
        <w:t>татуту оприлюднюються у порядку</w:t>
      </w:r>
      <w:r w:rsidR="00644326">
        <w:rPr>
          <w:sz w:val="26"/>
          <w:szCs w:val="26"/>
          <w:highlight w:val="white"/>
        </w:rPr>
        <w:t>,</w:t>
      </w:r>
      <w:r w:rsidRPr="00AE57E9">
        <w:rPr>
          <w:sz w:val="26"/>
          <w:szCs w:val="26"/>
          <w:highlight w:val="white"/>
        </w:rPr>
        <w:t xml:space="preserve"> встановленому чинним законодавством України. Статут та зміни чи доповнення до нього вводяться у дію з моменту їх</w:t>
      </w:r>
      <w:r w:rsidR="00644326">
        <w:rPr>
          <w:sz w:val="26"/>
          <w:szCs w:val="26"/>
          <w:highlight w:val="white"/>
        </w:rPr>
        <w:t>ньої</w:t>
      </w:r>
      <w:r w:rsidRPr="00AE57E9">
        <w:rPr>
          <w:sz w:val="26"/>
          <w:szCs w:val="26"/>
          <w:highlight w:val="white"/>
        </w:rPr>
        <w:t xml:space="preserve"> державної реєстрації. </w:t>
      </w:r>
    </w:p>
    <w:p w:rsidR="007C442E" w:rsidRPr="00AE57E9" w:rsidRDefault="00AE57E9">
      <w:pPr>
        <w:ind w:firstLine="567"/>
        <w:jc w:val="both"/>
        <w:rPr>
          <w:sz w:val="26"/>
          <w:szCs w:val="26"/>
          <w:highlight w:val="white"/>
        </w:rPr>
      </w:pPr>
      <w:r w:rsidRPr="00AE57E9">
        <w:rPr>
          <w:sz w:val="26"/>
          <w:szCs w:val="26"/>
          <w:highlight w:val="white"/>
        </w:rPr>
        <w:t>5. Контроль за виконанням Статуту здійснюють Рада та її виконавчі органи, міський голова та жителі.</w:t>
      </w:r>
    </w:p>
    <w:sectPr w:rsidR="007C442E" w:rsidRPr="00AE57E9" w:rsidSect="00460F00">
      <w:headerReference w:type="default" r:id="rId9"/>
      <w:pgSz w:w="11906" w:h="16838"/>
      <w:pgMar w:top="1135" w:right="566" w:bottom="1134" w:left="1418" w:header="426"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26D" w:rsidRDefault="00D7326D">
      <w:r>
        <w:separator/>
      </w:r>
    </w:p>
  </w:endnote>
  <w:endnote w:type="continuationSeparator" w:id="0">
    <w:p w:rsidR="00D7326D" w:rsidRDefault="00D7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Roboto">
    <w:charset w:val="00"/>
    <w:family w:val="auto"/>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26D" w:rsidRDefault="00D7326D">
      <w:r>
        <w:separator/>
      </w:r>
    </w:p>
  </w:footnote>
  <w:footnote w:type="continuationSeparator" w:id="0">
    <w:p w:rsidR="00D7326D" w:rsidRDefault="00D73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270391"/>
      <w:docPartObj>
        <w:docPartGallery w:val="Page Numbers (Top of Page)"/>
        <w:docPartUnique/>
      </w:docPartObj>
    </w:sdtPr>
    <w:sdtEndPr/>
    <w:sdtContent>
      <w:p w:rsidR="00D7326D" w:rsidRDefault="00D7326D">
        <w:pPr>
          <w:pStyle w:val="a6"/>
          <w:jc w:val="center"/>
        </w:pPr>
        <w:r>
          <w:fldChar w:fldCharType="begin"/>
        </w:r>
        <w:r>
          <w:instrText>PAGE   \* MERGEFORMAT</w:instrText>
        </w:r>
        <w:r>
          <w:fldChar w:fldCharType="separate"/>
        </w:r>
        <w:r w:rsidR="00E54DBF" w:rsidRPr="00E54DBF">
          <w:rPr>
            <w:noProof/>
            <w:lang w:val="ru-RU"/>
          </w:rPr>
          <w:t>31</w:t>
        </w:r>
        <w:r>
          <w:fldChar w:fldCharType="end"/>
        </w:r>
      </w:p>
    </w:sdtContent>
  </w:sdt>
  <w:p w:rsidR="00D7326D" w:rsidRDefault="00D7326D">
    <w:pPr>
      <w:pBdr>
        <w:top w:val="nil"/>
        <w:left w:val="nil"/>
        <w:bottom w:val="nil"/>
        <w:right w:val="nil"/>
        <w:between w:val="nil"/>
      </w:pBdr>
      <w:tabs>
        <w:tab w:val="center" w:pos="4819"/>
        <w:tab w:val="right" w:pos="9639"/>
      </w:tabs>
      <w:jc w:val="right"/>
      <w:rPr>
        <w:rFonts w:ascii="Calibri" w:eastAsia="Calibri" w:hAnsi="Calibri" w:cs="Calibri"/>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5ED6"/>
    <w:multiLevelType w:val="multilevel"/>
    <w:tmpl w:val="E5E416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26A5429"/>
    <w:multiLevelType w:val="multilevel"/>
    <w:tmpl w:val="064600C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080D0C79"/>
    <w:multiLevelType w:val="multilevel"/>
    <w:tmpl w:val="5276E87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111F0839"/>
    <w:multiLevelType w:val="multilevel"/>
    <w:tmpl w:val="52B44F00"/>
    <w:lvl w:ilvl="0">
      <w:start w:val="1"/>
      <w:numFmt w:val="decimal"/>
      <w:lvlText w:val="%1."/>
      <w:lvlJc w:val="left"/>
      <w:pPr>
        <w:ind w:left="928" w:hanging="360"/>
      </w:pPr>
      <w:rPr>
        <w:rFonts w:ascii="Times New Roman" w:eastAsia="Times New Roman" w:hAnsi="Times New Roman" w:cs="Times New Roman"/>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nsid w:val="1E817872"/>
    <w:multiLevelType w:val="multilevel"/>
    <w:tmpl w:val="EE665BB0"/>
    <w:lvl w:ilvl="0">
      <w:start w:val="1"/>
      <w:numFmt w:val="decimal"/>
      <w:lvlText w:val="%1)"/>
      <w:lvlJc w:val="left"/>
      <w:pPr>
        <w:ind w:left="1287" w:hanging="360"/>
      </w:pPr>
      <w:rPr>
        <w:rFonts w:ascii="Times New Roman" w:eastAsia="Times New Roman" w:hAnsi="Times New Roman" w:cs="Times New Roman"/>
        <w:sz w:val="24"/>
        <w:szCs w:val="24"/>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nsid w:val="329D5B51"/>
    <w:multiLevelType w:val="multilevel"/>
    <w:tmpl w:val="0A9A2166"/>
    <w:lvl w:ilvl="0">
      <w:start w:val="1"/>
      <w:numFmt w:val="decimal"/>
      <w:lvlText w:val="%1."/>
      <w:lvlJc w:val="left"/>
      <w:pPr>
        <w:ind w:left="928" w:hanging="360"/>
      </w:pPr>
    </w:lvl>
    <w:lvl w:ilvl="1">
      <w:start w:val="1"/>
      <w:numFmt w:val="decimal"/>
      <w:lvlText w:val="%2."/>
      <w:lvlJc w:val="left"/>
      <w:pPr>
        <w:ind w:left="1288" w:hanging="359"/>
      </w:pPr>
    </w:lvl>
    <w:lvl w:ilvl="2">
      <w:start w:val="1"/>
      <w:numFmt w:val="decimal"/>
      <w:lvlText w:val="%3."/>
      <w:lvlJc w:val="left"/>
      <w:pPr>
        <w:ind w:left="1648" w:hanging="360"/>
      </w:pPr>
    </w:lvl>
    <w:lvl w:ilvl="3">
      <w:start w:val="1"/>
      <w:numFmt w:val="decimal"/>
      <w:lvlText w:val="%4."/>
      <w:lvlJc w:val="left"/>
      <w:pPr>
        <w:ind w:left="2008" w:hanging="360"/>
      </w:pPr>
    </w:lvl>
    <w:lvl w:ilvl="4">
      <w:start w:val="1"/>
      <w:numFmt w:val="decimal"/>
      <w:lvlText w:val="%5."/>
      <w:lvlJc w:val="left"/>
      <w:pPr>
        <w:ind w:left="2368" w:hanging="360"/>
      </w:pPr>
    </w:lvl>
    <w:lvl w:ilvl="5">
      <w:start w:val="1"/>
      <w:numFmt w:val="decimal"/>
      <w:lvlText w:val="%6."/>
      <w:lvlJc w:val="left"/>
      <w:pPr>
        <w:ind w:left="2728" w:hanging="360"/>
      </w:pPr>
    </w:lvl>
    <w:lvl w:ilvl="6">
      <w:start w:val="1"/>
      <w:numFmt w:val="decimal"/>
      <w:lvlText w:val="%7."/>
      <w:lvlJc w:val="left"/>
      <w:pPr>
        <w:ind w:left="3088" w:hanging="360"/>
      </w:pPr>
    </w:lvl>
    <w:lvl w:ilvl="7">
      <w:start w:val="1"/>
      <w:numFmt w:val="decimal"/>
      <w:lvlText w:val="%8."/>
      <w:lvlJc w:val="left"/>
      <w:pPr>
        <w:ind w:left="3448" w:hanging="360"/>
      </w:pPr>
    </w:lvl>
    <w:lvl w:ilvl="8">
      <w:start w:val="1"/>
      <w:numFmt w:val="decimal"/>
      <w:lvlText w:val="%9."/>
      <w:lvlJc w:val="left"/>
      <w:pPr>
        <w:ind w:left="3808" w:hanging="360"/>
      </w:pPr>
    </w:lvl>
  </w:abstractNum>
  <w:abstractNum w:abstractNumId="6">
    <w:nsid w:val="401A72D8"/>
    <w:multiLevelType w:val="multilevel"/>
    <w:tmpl w:val="5134C64C"/>
    <w:lvl w:ilvl="0">
      <w:start w:val="1"/>
      <w:numFmt w:val="decimal"/>
      <w:lvlText w:val="%1."/>
      <w:lvlJc w:val="left"/>
      <w:pPr>
        <w:ind w:left="1479" w:hanging="912"/>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nsid w:val="4945166C"/>
    <w:multiLevelType w:val="multilevel"/>
    <w:tmpl w:val="A89AA43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nsid w:val="4A317455"/>
    <w:multiLevelType w:val="multilevel"/>
    <w:tmpl w:val="4D1CA6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67D5146C"/>
    <w:multiLevelType w:val="multilevel"/>
    <w:tmpl w:val="42E4AA4E"/>
    <w:lvl w:ilvl="0">
      <w:start w:val="1"/>
      <w:numFmt w:val="decimal"/>
      <w:lvlText w:val="%1."/>
      <w:lvlJc w:val="left"/>
      <w:pPr>
        <w:ind w:left="1536" w:hanging="912"/>
      </w:pPr>
    </w:lvl>
    <w:lvl w:ilvl="1">
      <w:start w:val="1"/>
      <w:numFmt w:val="lowerLetter"/>
      <w:lvlText w:val="%2."/>
      <w:lvlJc w:val="left"/>
      <w:pPr>
        <w:ind w:left="1704" w:hanging="360"/>
      </w:pPr>
    </w:lvl>
    <w:lvl w:ilvl="2">
      <w:start w:val="1"/>
      <w:numFmt w:val="lowerRoman"/>
      <w:lvlText w:val="%3."/>
      <w:lvlJc w:val="right"/>
      <w:pPr>
        <w:ind w:left="2424" w:hanging="180"/>
      </w:pPr>
    </w:lvl>
    <w:lvl w:ilvl="3">
      <w:start w:val="1"/>
      <w:numFmt w:val="decimal"/>
      <w:lvlText w:val="%4."/>
      <w:lvlJc w:val="left"/>
      <w:pPr>
        <w:ind w:left="3144" w:hanging="360"/>
      </w:pPr>
    </w:lvl>
    <w:lvl w:ilvl="4">
      <w:start w:val="1"/>
      <w:numFmt w:val="lowerLetter"/>
      <w:lvlText w:val="%5."/>
      <w:lvlJc w:val="left"/>
      <w:pPr>
        <w:ind w:left="3864" w:hanging="360"/>
      </w:pPr>
    </w:lvl>
    <w:lvl w:ilvl="5">
      <w:start w:val="1"/>
      <w:numFmt w:val="lowerRoman"/>
      <w:lvlText w:val="%6."/>
      <w:lvlJc w:val="right"/>
      <w:pPr>
        <w:ind w:left="4584" w:hanging="180"/>
      </w:pPr>
    </w:lvl>
    <w:lvl w:ilvl="6">
      <w:start w:val="1"/>
      <w:numFmt w:val="decimal"/>
      <w:lvlText w:val="%7."/>
      <w:lvlJc w:val="left"/>
      <w:pPr>
        <w:ind w:left="5304" w:hanging="360"/>
      </w:pPr>
    </w:lvl>
    <w:lvl w:ilvl="7">
      <w:start w:val="1"/>
      <w:numFmt w:val="lowerLetter"/>
      <w:lvlText w:val="%8."/>
      <w:lvlJc w:val="left"/>
      <w:pPr>
        <w:ind w:left="6024" w:hanging="360"/>
      </w:pPr>
    </w:lvl>
    <w:lvl w:ilvl="8">
      <w:start w:val="1"/>
      <w:numFmt w:val="lowerRoman"/>
      <w:lvlText w:val="%9."/>
      <w:lvlJc w:val="right"/>
      <w:pPr>
        <w:ind w:left="6744" w:hanging="180"/>
      </w:pPr>
    </w:lvl>
  </w:abstractNum>
  <w:abstractNum w:abstractNumId="10">
    <w:nsid w:val="6B295563"/>
    <w:multiLevelType w:val="multilevel"/>
    <w:tmpl w:val="09927976"/>
    <w:lvl w:ilvl="0">
      <w:start w:val="1"/>
      <w:numFmt w:val="decimal"/>
      <w:lvlText w:val="%1."/>
      <w:lvlJc w:val="left"/>
      <w:pPr>
        <w:ind w:left="1584" w:hanging="960"/>
      </w:pPr>
    </w:lvl>
    <w:lvl w:ilvl="1">
      <w:start w:val="1"/>
      <w:numFmt w:val="lowerLetter"/>
      <w:lvlText w:val="%2."/>
      <w:lvlJc w:val="left"/>
      <w:pPr>
        <w:ind w:left="1704" w:hanging="360"/>
      </w:pPr>
    </w:lvl>
    <w:lvl w:ilvl="2">
      <w:start w:val="1"/>
      <w:numFmt w:val="lowerRoman"/>
      <w:lvlText w:val="%3."/>
      <w:lvlJc w:val="right"/>
      <w:pPr>
        <w:ind w:left="2424" w:hanging="180"/>
      </w:pPr>
    </w:lvl>
    <w:lvl w:ilvl="3">
      <w:start w:val="1"/>
      <w:numFmt w:val="decimal"/>
      <w:lvlText w:val="%4."/>
      <w:lvlJc w:val="left"/>
      <w:pPr>
        <w:ind w:left="3144" w:hanging="360"/>
      </w:pPr>
    </w:lvl>
    <w:lvl w:ilvl="4">
      <w:start w:val="1"/>
      <w:numFmt w:val="lowerLetter"/>
      <w:lvlText w:val="%5."/>
      <w:lvlJc w:val="left"/>
      <w:pPr>
        <w:ind w:left="3864" w:hanging="360"/>
      </w:pPr>
    </w:lvl>
    <w:lvl w:ilvl="5">
      <w:start w:val="1"/>
      <w:numFmt w:val="lowerRoman"/>
      <w:lvlText w:val="%6."/>
      <w:lvlJc w:val="right"/>
      <w:pPr>
        <w:ind w:left="4584" w:hanging="180"/>
      </w:pPr>
    </w:lvl>
    <w:lvl w:ilvl="6">
      <w:start w:val="1"/>
      <w:numFmt w:val="decimal"/>
      <w:lvlText w:val="%7."/>
      <w:lvlJc w:val="left"/>
      <w:pPr>
        <w:ind w:left="5304" w:hanging="360"/>
      </w:pPr>
    </w:lvl>
    <w:lvl w:ilvl="7">
      <w:start w:val="1"/>
      <w:numFmt w:val="lowerLetter"/>
      <w:lvlText w:val="%8."/>
      <w:lvlJc w:val="left"/>
      <w:pPr>
        <w:ind w:left="6024" w:hanging="360"/>
      </w:pPr>
    </w:lvl>
    <w:lvl w:ilvl="8">
      <w:start w:val="1"/>
      <w:numFmt w:val="lowerRoman"/>
      <w:lvlText w:val="%9."/>
      <w:lvlJc w:val="right"/>
      <w:pPr>
        <w:ind w:left="6744" w:hanging="180"/>
      </w:pPr>
    </w:lvl>
  </w:abstractNum>
  <w:num w:numId="1">
    <w:abstractNumId w:val="6"/>
  </w:num>
  <w:num w:numId="2">
    <w:abstractNumId w:val="10"/>
  </w:num>
  <w:num w:numId="3">
    <w:abstractNumId w:val="3"/>
  </w:num>
  <w:num w:numId="4">
    <w:abstractNumId w:val="2"/>
  </w:num>
  <w:num w:numId="5">
    <w:abstractNumId w:val="8"/>
  </w:num>
  <w:num w:numId="6">
    <w:abstractNumId w:val="5"/>
  </w:num>
  <w:num w:numId="7">
    <w:abstractNumId w:val="9"/>
  </w:num>
  <w:num w:numId="8">
    <w:abstractNumId w:val="0"/>
  </w:num>
  <w:num w:numId="9">
    <w:abstractNumId w:val="7"/>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C442E"/>
    <w:rsid w:val="00005D17"/>
    <w:rsid w:val="001E3AC9"/>
    <w:rsid w:val="002467A2"/>
    <w:rsid w:val="00334003"/>
    <w:rsid w:val="003D51BB"/>
    <w:rsid w:val="00460F00"/>
    <w:rsid w:val="005A0A2E"/>
    <w:rsid w:val="00644326"/>
    <w:rsid w:val="006D644F"/>
    <w:rsid w:val="007C442E"/>
    <w:rsid w:val="007C5D00"/>
    <w:rsid w:val="007D3996"/>
    <w:rsid w:val="008502E6"/>
    <w:rsid w:val="00902A4D"/>
    <w:rsid w:val="00A72B15"/>
    <w:rsid w:val="00A9097D"/>
    <w:rsid w:val="00AE57E9"/>
    <w:rsid w:val="00BA0777"/>
    <w:rsid w:val="00C05C3F"/>
    <w:rsid w:val="00C2103C"/>
    <w:rsid w:val="00CD6E43"/>
    <w:rsid w:val="00D7326D"/>
    <w:rsid w:val="00DD7FBB"/>
    <w:rsid w:val="00E54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line="259" w:lineRule="auto"/>
      <w:outlineLvl w:val="0"/>
    </w:pPr>
    <w:rPr>
      <w:rFonts w:ascii="Cambria" w:eastAsia="Cambria" w:hAnsi="Cambria" w:cs="Cambria"/>
      <w:b/>
      <w:color w:val="365F91"/>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rPr>
      <w:rFonts w:ascii="Cambria" w:eastAsia="Cambria" w:hAnsi="Cambria" w:cs="Cambria"/>
      <w:i/>
      <w:color w:val="4F81BD"/>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header"/>
    <w:basedOn w:val="a"/>
    <w:link w:val="a7"/>
    <w:uiPriority w:val="99"/>
    <w:unhideWhenUsed/>
    <w:rsid w:val="00AE57E9"/>
    <w:pPr>
      <w:tabs>
        <w:tab w:val="center" w:pos="4677"/>
        <w:tab w:val="right" w:pos="9355"/>
      </w:tabs>
    </w:pPr>
  </w:style>
  <w:style w:type="character" w:customStyle="1" w:styleId="a7">
    <w:name w:val="Верхний колонтитул Знак"/>
    <w:basedOn w:val="a0"/>
    <w:link w:val="a6"/>
    <w:uiPriority w:val="99"/>
    <w:rsid w:val="00AE57E9"/>
  </w:style>
  <w:style w:type="paragraph" w:styleId="a8">
    <w:name w:val="footer"/>
    <w:basedOn w:val="a"/>
    <w:link w:val="a9"/>
    <w:uiPriority w:val="99"/>
    <w:unhideWhenUsed/>
    <w:rsid w:val="00AE57E9"/>
    <w:pPr>
      <w:tabs>
        <w:tab w:val="center" w:pos="4677"/>
        <w:tab w:val="right" w:pos="9355"/>
      </w:tabs>
    </w:pPr>
  </w:style>
  <w:style w:type="character" w:customStyle="1" w:styleId="a9">
    <w:name w:val="Нижний колонтитул Знак"/>
    <w:basedOn w:val="a0"/>
    <w:link w:val="a8"/>
    <w:uiPriority w:val="99"/>
    <w:rsid w:val="00AE57E9"/>
  </w:style>
  <w:style w:type="paragraph" w:styleId="aa">
    <w:name w:val="Balloon Text"/>
    <w:basedOn w:val="a"/>
    <w:link w:val="ab"/>
    <w:uiPriority w:val="99"/>
    <w:semiHidden/>
    <w:unhideWhenUsed/>
    <w:rsid w:val="00C2103C"/>
    <w:rPr>
      <w:rFonts w:ascii="Tahoma" w:hAnsi="Tahoma" w:cs="Tahoma"/>
      <w:sz w:val="16"/>
      <w:szCs w:val="16"/>
    </w:rPr>
  </w:style>
  <w:style w:type="character" w:customStyle="1" w:styleId="ab">
    <w:name w:val="Текст выноски Знак"/>
    <w:basedOn w:val="a0"/>
    <w:link w:val="aa"/>
    <w:uiPriority w:val="99"/>
    <w:semiHidden/>
    <w:rsid w:val="00C2103C"/>
    <w:rPr>
      <w:rFonts w:ascii="Tahoma" w:hAnsi="Tahoma" w:cs="Tahoma"/>
      <w:sz w:val="16"/>
      <w:szCs w:val="16"/>
    </w:rPr>
  </w:style>
  <w:style w:type="paragraph" w:styleId="ac">
    <w:name w:val="List Paragraph"/>
    <w:basedOn w:val="a"/>
    <w:uiPriority w:val="34"/>
    <w:qFormat/>
    <w:rsid w:val="00CD6E43"/>
    <w:pPr>
      <w:ind w:left="720"/>
      <w:contextualSpacing/>
    </w:pPr>
  </w:style>
  <w:style w:type="paragraph" w:customStyle="1" w:styleId="StyleProp2">
    <w:name w:val="StyleProp2"/>
    <w:basedOn w:val="a"/>
    <w:rsid w:val="00D7326D"/>
    <w:pPr>
      <w:autoSpaceDE w:val="0"/>
      <w:autoSpaceDN w:val="0"/>
      <w:spacing w:after="120" w:line="200" w:lineRule="exact"/>
      <w:ind w:firstLine="227"/>
      <w:jc w:val="both"/>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line="259" w:lineRule="auto"/>
      <w:outlineLvl w:val="0"/>
    </w:pPr>
    <w:rPr>
      <w:rFonts w:ascii="Cambria" w:eastAsia="Cambria" w:hAnsi="Cambria" w:cs="Cambria"/>
      <w:b/>
      <w:color w:val="365F91"/>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rPr>
      <w:rFonts w:ascii="Cambria" w:eastAsia="Cambria" w:hAnsi="Cambria" w:cs="Cambria"/>
      <w:i/>
      <w:color w:val="4F81BD"/>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header"/>
    <w:basedOn w:val="a"/>
    <w:link w:val="a7"/>
    <w:uiPriority w:val="99"/>
    <w:unhideWhenUsed/>
    <w:rsid w:val="00AE57E9"/>
    <w:pPr>
      <w:tabs>
        <w:tab w:val="center" w:pos="4677"/>
        <w:tab w:val="right" w:pos="9355"/>
      </w:tabs>
    </w:pPr>
  </w:style>
  <w:style w:type="character" w:customStyle="1" w:styleId="a7">
    <w:name w:val="Верхний колонтитул Знак"/>
    <w:basedOn w:val="a0"/>
    <w:link w:val="a6"/>
    <w:uiPriority w:val="99"/>
    <w:rsid w:val="00AE57E9"/>
  </w:style>
  <w:style w:type="paragraph" w:styleId="a8">
    <w:name w:val="footer"/>
    <w:basedOn w:val="a"/>
    <w:link w:val="a9"/>
    <w:uiPriority w:val="99"/>
    <w:unhideWhenUsed/>
    <w:rsid w:val="00AE57E9"/>
    <w:pPr>
      <w:tabs>
        <w:tab w:val="center" w:pos="4677"/>
        <w:tab w:val="right" w:pos="9355"/>
      </w:tabs>
    </w:pPr>
  </w:style>
  <w:style w:type="character" w:customStyle="1" w:styleId="a9">
    <w:name w:val="Нижний колонтитул Знак"/>
    <w:basedOn w:val="a0"/>
    <w:link w:val="a8"/>
    <w:uiPriority w:val="99"/>
    <w:rsid w:val="00AE57E9"/>
  </w:style>
  <w:style w:type="paragraph" w:styleId="aa">
    <w:name w:val="Balloon Text"/>
    <w:basedOn w:val="a"/>
    <w:link w:val="ab"/>
    <w:uiPriority w:val="99"/>
    <w:semiHidden/>
    <w:unhideWhenUsed/>
    <w:rsid w:val="00C2103C"/>
    <w:rPr>
      <w:rFonts w:ascii="Tahoma" w:hAnsi="Tahoma" w:cs="Tahoma"/>
      <w:sz w:val="16"/>
      <w:szCs w:val="16"/>
    </w:rPr>
  </w:style>
  <w:style w:type="character" w:customStyle="1" w:styleId="ab">
    <w:name w:val="Текст выноски Знак"/>
    <w:basedOn w:val="a0"/>
    <w:link w:val="aa"/>
    <w:uiPriority w:val="99"/>
    <w:semiHidden/>
    <w:rsid w:val="00C2103C"/>
    <w:rPr>
      <w:rFonts w:ascii="Tahoma" w:hAnsi="Tahoma" w:cs="Tahoma"/>
      <w:sz w:val="16"/>
      <w:szCs w:val="16"/>
    </w:rPr>
  </w:style>
  <w:style w:type="paragraph" w:styleId="ac">
    <w:name w:val="List Paragraph"/>
    <w:basedOn w:val="a"/>
    <w:uiPriority w:val="34"/>
    <w:qFormat/>
    <w:rsid w:val="00CD6E43"/>
    <w:pPr>
      <w:ind w:left="720"/>
      <w:contextualSpacing/>
    </w:pPr>
  </w:style>
  <w:style w:type="paragraph" w:customStyle="1" w:styleId="StyleProp2">
    <w:name w:val="StyleProp2"/>
    <w:basedOn w:val="a"/>
    <w:rsid w:val="00D7326D"/>
    <w:pPr>
      <w:autoSpaceDE w:val="0"/>
      <w:autoSpaceDN w:val="0"/>
      <w:spacing w:after="120" w:line="200" w:lineRule="exact"/>
      <w:ind w:firstLine="227"/>
      <w:jc w:val="both"/>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DFD33-B548-4504-A9A5-A9777926C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31</Pages>
  <Words>12103</Words>
  <Characters>68990</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Рощін В.А.</dc:creator>
  <cp:lastModifiedBy>Рощін В.А.</cp:lastModifiedBy>
  <cp:revision>13</cp:revision>
  <cp:lastPrinted>2021-07-07T09:00:00Z</cp:lastPrinted>
  <dcterms:created xsi:type="dcterms:W3CDTF">2021-06-29T06:22:00Z</dcterms:created>
  <dcterms:modified xsi:type="dcterms:W3CDTF">2021-07-07T09:00:00Z</dcterms:modified>
</cp:coreProperties>
</file>